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52CB1">
      <w:pPr>
        <w:rPr>
          <w:rFonts w:ascii="宋体" w:hAnsi="宋体" w:eastAsia="宋体"/>
          <w:sz w:val="48"/>
          <w:szCs w:val="48"/>
        </w:rPr>
      </w:pPr>
    </w:p>
    <w:p w14:paraId="1153F4F4">
      <w:pPr>
        <w:jc w:val="center"/>
        <w:rPr>
          <w:rFonts w:ascii="黑体" w:hAnsi="黑体" w:eastAsia="黑体"/>
          <w:sz w:val="44"/>
          <w:szCs w:val="44"/>
        </w:rPr>
      </w:pPr>
      <w:r>
        <w:rPr>
          <w:rFonts w:hint="eastAsia" w:ascii="黑体" w:hAnsi="黑体" w:eastAsia="黑体"/>
          <w:sz w:val="44"/>
          <w:szCs w:val="44"/>
        </w:rPr>
        <w:t>嘉定区外冈小学</w:t>
      </w:r>
    </w:p>
    <w:p w14:paraId="3AC652F9">
      <w:pPr>
        <w:jc w:val="center"/>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5</w:t>
      </w:r>
      <w:r>
        <w:rPr>
          <w:rFonts w:hint="eastAsia" w:ascii="黑体" w:hAnsi="黑体" w:eastAsia="黑体"/>
          <w:sz w:val="44"/>
          <w:szCs w:val="44"/>
        </w:rPr>
        <w:t>年课后服务保障项目</w:t>
      </w:r>
    </w:p>
    <w:p w14:paraId="5DFCEEB7">
      <w:pPr>
        <w:jc w:val="center"/>
        <w:rPr>
          <w:rFonts w:ascii="宋体" w:hAnsi="宋体" w:eastAsia="宋体"/>
          <w:sz w:val="72"/>
          <w:szCs w:val="72"/>
        </w:rPr>
      </w:pPr>
    </w:p>
    <w:p w14:paraId="335B17E1">
      <w:pPr>
        <w:jc w:val="center"/>
        <w:rPr>
          <w:rFonts w:ascii="宋体" w:hAnsi="宋体" w:eastAsia="宋体"/>
          <w:sz w:val="72"/>
          <w:szCs w:val="72"/>
        </w:rPr>
      </w:pPr>
    </w:p>
    <w:p w14:paraId="4F5DF426">
      <w:pPr>
        <w:jc w:val="center"/>
        <w:rPr>
          <w:rFonts w:ascii="宋体" w:hAnsi="宋体" w:eastAsia="宋体"/>
          <w:sz w:val="72"/>
          <w:szCs w:val="72"/>
        </w:rPr>
      </w:pPr>
      <w:r>
        <w:rPr>
          <w:rFonts w:hint="eastAsia" w:ascii="宋体" w:hAnsi="宋体" w:eastAsia="宋体"/>
          <w:sz w:val="72"/>
          <w:szCs w:val="72"/>
        </w:rPr>
        <w:t>询</w:t>
      </w:r>
    </w:p>
    <w:p w14:paraId="60158123">
      <w:pPr>
        <w:jc w:val="center"/>
        <w:rPr>
          <w:rFonts w:ascii="宋体" w:hAnsi="宋体" w:eastAsia="宋体"/>
          <w:sz w:val="72"/>
          <w:szCs w:val="72"/>
        </w:rPr>
      </w:pPr>
    </w:p>
    <w:p w14:paraId="758A772F">
      <w:pPr>
        <w:jc w:val="center"/>
        <w:rPr>
          <w:rFonts w:ascii="宋体" w:hAnsi="宋体" w:eastAsia="宋体"/>
          <w:sz w:val="72"/>
          <w:szCs w:val="72"/>
        </w:rPr>
      </w:pPr>
      <w:r>
        <w:rPr>
          <w:rFonts w:hint="eastAsia" w:ascii="宋体" w:hAnsi="宋体" w:eastAsia="宋体"/>
          <w:sz w:val="72"/>
          <w:szCs w:val="72"/>
        </w:rPr>
        <w:t>价</w:t>
      </w:r>
    </w:p>
    <w:p w14:paraId="6A08E476">
      <w:pPr>
        <w:jc w:val="center"/>
        <w:rPr>
          <w:rFonts w:ascii="宋体" w:hAnsi="宋体" w:eastAsia="宋体"/>
          <w:sz w:val="72"/>
          <w:szCs w:val="72"/>
        </w:rPr>
      </w:pPr>
    </w:p>
    <w:p w14:paraId="2316F9F1">
      <w:pPr>
        <w:jc w:val="center"/>
        <w:rPr>
          <w:rFonts w:ascii="宋体" w:hAnsi="宋体" w:eastAsia="宋体"/>
          <w:sz w:val="72"/>
          <w:szCs w:val="72"/>
        </w:rPr>
      </w:pPr>
      <w:r>
        <w:rPr>
          <w:rFonts w:ascii="宋体" w:hAnsi="宋体" w:eastAsia="宋体"/>
          <w:sz w:val="72"/>
          <w:szCs w:val="72"/>
        </w:rPr>
        <w:t>文</w:t>
      </w:r>
    </w:p>
    <w:p w14:paraId="7D15C39E">
      <w:pPr>
        <w:jc w:val="center"/>
        <w:rPr>
          <w:rFonts w:ascii="宋体" w:hAnsi="宋体" w:eastAsia="宋体"/>
          <w:sz w:val="72"/>
          <w:szCs w:val="72"/>
        </w:rPr>
      </w:pPr>
    </w:p>
    <w:p w14:paraId="3CBC50B3">
      <w:pPr>
        <w:jc w:val="center"/>
        <w:rPr>
          <w:rFonts w:ascii="宋体" w:hAnsi="宋体" w:eastAsia="宋体"/>
          <w:sz w:val="72"/>
          <w:szCs w:val="72"/>
        </w:rPr>
      </w:pPr>
      <w:r>
        <w:rPr>
          <w:rFonts w:ascii="宋体" w:hAnsi="宋体" w:eastAsia="宋体"/>
          <w:sz w:val="72"/>
          <w:szCs w:val="72"/>
        </w:rPr>
        <w:t>件</w:t>
      </w:r>
    </w:p>
    <w:p w14:paraId="2FCF3A5D">
      <w:pPr>
        <w:jc w:val="center"/>
        <w:rPr>
          <w:rFonts w:ascii="宋体" w:hAnsi="宋体" w:eastAsia="宋体"/>
          <w:sz w:val="72"/>
          <w:szCs w:val="72"/>
        </w:rPr>
      </w:pPr>
    </w:p>
    <w:p w14:paraId="0769BF5A">
      <w:pPr>
        <w:jc w:val="center"/>
        <w:rPr>
          <w:rFonts w:ascii="宋体" w:hAnsi="宋体" w:eastAsia="宋体"/>
          <w:sz w:val="72"/>
          <w:szCs w:val="72"/>
        </w:rPr>
      </w:pPr>
      <w:r>
        <w:rPr>
          <w:rFonts w:hint="eastAsia" w:ascii="宋体" w:hAnsi="宋体" w:eastAsia="宋体"/>
          <w:sz w:val="72"/>
          <w:szCs w:val="72"/>
        </w:rPr>
        <w:t>嘉定区外冈小学</w:t>
      </w:r>
    </w:p>
    <w:p w14:paraId="4652315C">
      <w:pPr>
        <w:jc w:val="center"/>
        <w:rPr>
          <w:rFonts w:ascii="宋体" w:hAnsi="宋体" w:eastAsia="宋体"/>
          <w:sz w:val="72"/>
          <w:szCs w:val="72"/>
        </w:rPr>
      </w:pPr>
      <w:r>
        <w:rPr>
          <w:rFonts w:hint="eastAsia" w:ascii="宋体" w:hAnsi="宋体" w:eastAsia="宋体"/>
          <w:sz w:val="72"/>
          <w:szCs w:val="72"/>
        </w:rPr>
        <w:t>202</w:t>
      </w:r>
      <w:r>
        <w:rPr>
          <w:rFonts w:hint="eastAsia" w:ascii="宋体" w:hAnsi="宋体" w:eastAsia="宋体"/>
          <w:sz w:val="72"/>
          <w:szCs w:val="72"/>
          <w:lang w:val="en-US" w:eastAsia="zh-CN"/>
        </w:rPr>
        <w:t>5</w:t>
      </w:r>
      <w:r>
        <w:rPr>
          <w:rFonts w:hint="eastAsia" w:ascii="宋体" w:hAnsi="宋体" w:eastAsia="宋体"/>
          <w:sz w:val="72"/>
          <w:szCs w:val="72"/>
        </w:rPr>
        <w:t xml:space="preserve">年 </w:t>
      </w:r>
      <w:r>
        <w:rPr>
          <w:rFonts w:hint="eastAsia" w:ascii="宋体" w:hAnsi="宋体" w:eastAsia="宋体"/>
          <w:sz w:val="72"/>
          <w:szCs w:val="72"/>
          <w:lang w:val="en-US" w:eastAsia="zh-CN"/>
        </w:rPr>
        <w:t>4</w:t>
      </w:r>
      <w:r>
        <w:rPr>
          <w:rFonts w:hint="eastAsia" w:ascii="宋体" w:hAnsi="宋体" w:eastAsia="宋体"/>
          <w:sz w:val="72"/>
          <w:szCs w:val="72"/>
        </w:rPr>
        <w:t>月</w:t>
      </w:r>
    </w:p>
    <w:p w14:paraId="7537CAA2">
      <w:pPr>
        <w:jc w:val="center"/>
        <w:rPr>
          <w:rFonts w:ascii="宋体" w:hAnsi="宋体" w:eastAsia="宋体"/>
          <w:sz w:val="48"/>
          <w:szCs w:val="48"/>
        </w:rPr>
      </w:pPr>
      <w:r>
        <w:rPr>
          <w:rFonts w:ascii="宋体" w:hAnsi="宋体" w:eastAsia="宋体"/>
          <w:sz w:val="48"/>
          <w:szCs w:val="48"/>
        </w:rPr>
        <w:br w:type="page"/>
      </w:r>
      <w:r>
        <w:rPr>
          <w:rFonts w:hint="eastAsia" w:ascii="宋体" w:hAnsi="宋体" w:eastAsia="宋体"/>
          <w:sz w:val="48"/>
          <w:szCs w:val="48"/>
        </w:rPr>
        <w:t>询价</w:t>
      </w:r>
      <w:r>
        <w:rPr>
          <w:rFonts w:ascii="宋体" w:hAnsi="宋体" w:eastAsia="宋体"/>
          <w:sz w:val="48"/>
          <w:szCs w:val="48"/>
        </w:rPr>
        <w:t>公告</w:t>
      </w:r>
    </w:p>
    <w:p w14:paraId="131014F2">
      <w:pPr>
        <w:spacing w:line="500" w:lineRule="exact"/>
        <w:ind w:firstLine="480" w:firstLineChars="200"/>
        <w:rPr>
          <w:rFonts w:ascii="宋体" w:hAnsi="宋体" w:eastAsia="宋体"/>
          <w:sz w:val="24"/>
          <w:szCs w:val="24"/>
        </w:rPr>
      </w:pPr>
      <w:r>
        <w:rPr>
          <w:rFonts w:hint="eastAsia" w:ascii="宋体" w:hAnsi="宋体" w:eastAsia="宋体"/>
          <w:sz w:val="24"/>
          <w:szCs w:val="24"/>
        </w:rPr>
        <w:t>根据《中华人民共和国政府采购法》、《上海市政府采购管理办法》等法律法规的</w:t>
      </w:r>
      <w:r>
        <w:rPr>
          <w:rFonts w:ascii="宋体" w:hAnsi="宋体" w:eastAsia="宋体"/>
          <w:sz w:val="24"/>
          <w:szCs w:val="24"/>
        </w:rPr>
        <w:t>有关规定</w:t>
      </w:r>
      <w:r>
        <w:rPr>
          <w:rFonts w:hint="eastAsia" w:ascii="宋体" w:hAnsi="宋体" w:eastAsia="宋体"/>
          <w:sz w:val="24"/>
          <w:szCs w:val="24"/>
        </w:rPr>
        <w:t>及《</w:t>
      </w:r>
      <w:r>
        <w:rPr>
          <w:rFonts w:ascii="宋体" w:hAnsi="宋体" w:eastAsia="宋体"/>
          <w:sz w:val="24"/>
          <w:szCs w:val="24"/>
        </w:rPr>
        <w:t>嘉定区教育系统</w:t>
      </w:r>
      <w:r>
        <w:rPr>
          <w:rFonts w:hint="eastAsia" w:ascii="宋体" w:hAnsi="宋体" w:eastAsia="宋体"/>
          <w:sz w:val="24"/>
          <w:szCs w:val="24"/>
        </w:rPr>
        <w:t>自行采购50万</w:t>
      </w:r>
      <w:r>
        <w:rPr>
          <w:rFonts w:ascii="宋体" w:hAnsi="宋体" w:eastAsia="宋体"/>
          <w:sz w:val="24"/>
          <w:szCs w:val="24"/>
        </w:rPr>
        <w:t>以下项目采购办法</w:t>
      </w:r>
      <w:r>
        <w:rPr>
          <w:rFonts w:hint="eastAsia" w:ascii="宋体" w:hAnsi="宋体" w:eastAsia="宋体"/>
          <w:sz w:val="24"/>
          <w:szCs w:val="24"/>
        </w:rPr>
        <w:t>》，依法采用询价方式对本项目实施采购。</w:t>
      </w:r>
    </w:p>
    <w:p w14:paraId="77A27863">
      <w:pPr>
        <w:spacing w:line="500" w:lineRule="exact"/>
        <w:ind w:firstLine="560" w:firstLineChars="200"/>
        <w:rPr>
          <w:rFonts w:ascii="宋体" w:hAnsi="宋体" w:eastAsia="宋体"/>
          <w:sz w:val="28"/>
          <w:szCs w:val="28"/>
        </w:rPr>
      </w:pPr>
      <w:r>
        <w:rPr>
          <w:rFonts w:hint="eastAsia" w:ascii="宋体" w:hAnsi="宋体" w:eastAsia="宋体"/>
          <w:sz w:val="28"/>
          <w:szCs w:val="28"/>
        </w:rPr>
        <w:t>一、项目</w:t>
      </w:r>
      <w:r>
        <w:rPr>
          <w:rFonts w:ascii="宋体" w:hAnsi="宋体" w:eastAsia="宋体"/>
          <w:sz w:val="28"/>
          <w:szCs w:val="28"/>
        </w:rPr>
        <w:t>概况</w:t>
      </w:r>
    </w:p>
    <w:p w14:paraId="288A3A2C">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w:t>
      </w:r>
      <w:r>
        <w:rPr>
          <w:rFonts w:ascii="宋体" w:hAnsi="宋体" w:eastAsia="宋体"/>
          <w:sz w:val="24"/>
          <w:szCs w:val="24"/>
        </w:rPr>
        <w:t>人：上海市嘉定区</w:t>
      </w:r>
      <w:r>
        <w:rPr>
          <w:rFonts w:hint="eastAsia" w:ascii="宋体" w:hAnsi="宋体" w:eastAsia="宋体"/>
          <w:sz w:val="24"/>
          <w:szCs w:val="24"/>
        </w:rPr>
        <w:t>外冈小学</w:t>
      </w:r>
    </w:p>
    <w:p w14:paraId="1AA7DC46">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项目</w:t>
      </w:r>
      <w:r>
        <w:rPr>
          <w:rFonts w:ascii="宋体" w:hAnsi="宋体" w:eastAsia="宋体"/>
          <w:sz w:val="24"/>
          <w:szCs w:val="24"/>
        </w:rPr>
        <w:t>名称：</w:t>
      </w:r>
      <w:r>
        <w:rPr>
          <w:rFonts w:hint="eastAsia" w:ascii="宋体" w:hAnsi="宋体" w:eastAsia="宋体"/>
          <w:sz w:val="24"/>
          <w:szCs w:val="24"/>
        </w:rPr>
        <w:t>202</w:t>
      </w:r>
      <w:r>
        <w:rPr>
          <w:rFonts w:hint="eastAsia" w:ascii="宋体" w:hAnsi="宋体" w:eastAsia="宋体"/>
          <w:sz w:val="24"/>
          <w:szCs w:val="24"/>
          <w:lang w:val="en-US" w:eastAsia="zh-CN"/>
        </w:rPr>
        <w:t>5</w:t>
      </w:r>
      <w:r>
        <w:rPr>
          <w:rFonts w:hint="eastAsia" w:ascii="宋体" w:hAnsi="宋体" w:eastAsia="宋体"/>
          <w:sz w:val="24"/>
          <w:szCs w:val="24"/>
        </w:rPr>
        <w:t>年课后服务保障</w:t>
      </w:r>
    </w:p>
    <w:p w14:paraId="6E3B5983">
      <w:pPr>
        <w:spacing w:line="500" w:lineRule="exact"/>
        <w:ind w:firstLine="480" w:firstLineChars="2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项目</w:t>
      </w:r>
      <w:r>
        <w:rPr>
          <w:rFonts w:ascii="宋体" w:hAnsi="宋体" w:eastAsia="宋体"/>
          <w:sz w:val="24"/>
          <w:szCs w:val="24"/>
        </w:rPr>
        <w:t>内容：</w:t>
      </w:r>
      <w:r>
        <w:rPr>
          <w:rFonts w:hint="eastAsia" w:ascii="宋体" w:hAnsi="宋体" w:eastAsia="宋体"/>
          <w:sz w:val="24"/>
          <w:szCs w:val="24"/>
        </w:rPr>
        <w:t>音乐、体育器材、服装等物品采购</w:t>
      </w:r>
    </w:p>
    <w:p w14:paraId="34B30B60">
      <w:pPr>
        <w:spacing w:line="5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项目预算：</w:t>
      </w:r>
      <w:r>
        <w:rPr>
          <w:rFonts w:hint="eastAsia" w:ascii="宋体" w:hAnsi="宋体" w:eastAsia="宋体"/>
          <w:color w:val="000000" w:themeColor="text1"/>
          <w:sz w:val="24"/>
          <w:szCs w:val="24"/>
          <w:lang w:val="en-US" w:eastAsia="zh-CN"/>
          <w14:textFill>
            <w14:solidFill>
              <w14:schemeClr w14:val="tx1"/>
            </w14:solidFill>
          </w14:textFill>
        </w:rPr>
        <w:t>70600</w:t>
      </w:r>
      <w:r>
        <w:rPr>
          <w:rFonts w:ascii="宋体" w:hAnsi="宋体" w:eastAsia="宋体"/>
          <w:sz w:val="24"/>
          <w:szCs w:val="24"/>
        </w:rPr>
        <w:t>元</w:t>
      </w:r>
    </w:p>
    <w:p w14:paraId="5324A254">
      <w:pPr>
        <w:spacing w:line="5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交付</w:t>
      </w:r>
      <w:r>
        <w:rPr>
          <w:rFonts w:ascii="宋体" w:hAnsi="宋体" w:eastAsia="宋体"/>
          <w:sz w:val="24"/>
          <w:szCs w:val="24"/>
        </w:rPr>
        <w:t>时间：</w:t>
      </w:r>
      <w:r>
        <w:rPr>
          <w:rFonts w:hint="eastAsia" w:ascii="宋体" w:hAnsi="宋体" w:eastAsia="宋体"/>
          <w:sz w:val="24"/>
          <w:szCs w:val="24"/>
        </w:rPr>
        <w:t>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4</w:t>
      </w:r>
      <w:r>
        <w:rPr>
          <w:rFonts w:hint="eastAsia" w:ascii="宋体" w:hAnsi="宋体" w:eastAsia="宋体"/>
          <w:sz w:val="24"/>
          <w:szCs w:val="24"/>
        </w:rPr>
        <w:t>月</w:t>
      </w:r>
      <w:r>
        <w:rPr>
          <w:rFonts w:hint="eastAsia" w:ascii="宋体" w:hAnsi="宋体" w:eastAsia="宋体"/>
          <w:sz w:val="24"/>
          <w:szCs w:val="24"/>
          <w:lang w:val="en-US" w:eastAsia="zh-CN"/>
        </w:rPr>
        <w:t>26</w:t>
      </w:r>
      <w:r>
        <w:rPr>
          <w:rFonts w:hint="eastAsia" w:ascii="宋体" w:hAnsi="宋体" w:eastAsia="宋体"/>
          <w:sz w:val="24"/>
          <w:szCs w:val="24"/>
        </w:rPr>
        <w:t>日</w:t>
      </w:r>
    </w:p>
    <w:p w14:paraId="4D095DFE">
      <w:pPr>
        <w:spacing w:line="5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交付</w:t>
      </w:r>
      <w:r>
        <w:rPr>
          <w:rFonts w:ascii="宋体" w:hAnsi="宋体" w:eastAsia="宋体"/>
          <w:sz w:val="24"/>
          <w:szCs w:val="24"/>
        </w:rPr>
        <w:t>地点：</w:t>
      </w:r>
      <w:r>
        <w:rPr>
          <w:rFonts w:hint="eastAsia" w:ascii="宋体" w:hAnsi="宋体" w:eastAsia="宋体"/>
          <w:sz w:val="24"/>
          <w:szCs w:val="24"/>
        </w:rPr>
        <w:t>甲方指</w:t>
      </w:r>
      <w:r>
        <w:rPr>
          <w:rFonts w:ascii="宋体" w:hAnsi="宋体" w:eastAsia="宋体"/>
          <w:sz w:val="24"/>
          <w:szCs w:val="24"/>
        </w:rPr>
        <w:t>定地点。</w:t>
      </w:r>
    </w:p>
    <w:p w14:paraId="23C7A715">
      <w:pPr>
        <w:spacing w:line="500" w:lineRule="exact"/>
        <w:ind w:firstLine="560" w:firstLineChars="200"/>
        <w:rPr>
          <w:rFonts w:ascii="宋体" w:hAnsi="宋体" w:eastAsia="宋体"/>
          <w:sz w:val="28"/>
          <w:szCs w:val="28"/>
        </w:rPr>
      </w:pPr>
      <w:r>
        <w:rPr>
          <w:rFonts w:hint="eastAsia" w:ascii="宋体" w:hAnsi="宋体" w:eastAsia="宋体"/>
          <w:sz w:val="28"/>
          <w:szCs w:val="28"/>
        </w:rPr>
        <w:t>二、供应商</w:t>
      </w:r>
      <w:r>
        <w:rPr>
          <w:rFonts w:ascii="宋体" w:hAnsi="宋体" w:eastAsia="宋体"/>
          <w:sz w:val="28"/>
          <w:szCs w:val="28"/>
        </w:rPr>
        <w:t>资格</w:t>
      </w:r>
    </w:p>
    <w:p w14:paraId="269769CC">
      <w:pPr>
        <w:spacing w:line="500" w:lineRule="exact"/>
        <w:ind w:firstLine="480" w:firstLineChars="200"/>
        <w:rPr>
          <w:rFonts w:ascii="宋体" w:hAnsi="宋体" w:eastAsia="宋体"/>
          <w:sz w:val="24"/>
          <w:szCs w:val="24"/>
        </w:rPr>
      </w:pPr>
      <w:r>
        <w:rPr>
          <w:rFonts w:ascii="宋体" w:hAnsi="宋体" w:eastAsia="宋体"/>
          <w:sz w:val="24"/>
          <w:szCs w:val="24"/>
        </w:rPr>
        <w:t>1．在中华人民共和国境内注册并取得营业执照的法人单位</w:t>
      </w:r>
      <w:r>
        <w:rPr>
          <w:rFonts w:hint="eastAsia" w:ascii="宋体" w:hAnsi="宋体" w:eastAsia="宋体"/>
          <w:sz w:val="24"/>
          <w:szCs w:val="24"/>
        </w:rPr>
        <w:t>、上海市政府采购平台注册单位，</w:t>
      </w:r>
      <w:r>
        <w:rPr>
          <w:rFonts w:ascii="宋体" w:hAnsi="宋体" w:eastAsia="宋体"/>
          <w:sz w:val="24"/>
          <w:szCs w:val="24"/>
        </w:rPr>
        <w:t>有相应的经营范围，并提供有效</w:t>
      </w:r>
      <w:r>
        <w:rPr>
          <w:rFonts w:hint="eastAsia" w:ascii="宋体" w:hAnsi="宋体" w:eastAsia="宋体"/>
          <w:sz w:val="24"/>
          <w:szCs w:val="24"/>
        </w:rPr>
        <w:t>的</w:t>
      </w:r>
      <w:r>
        <w:rPr>
          <w:rFonts w:ascii="宋体" w:hAnsi="宋体" w:eastAsia="宋体"/>
          <w:sz w:val="24"/>
          <w:szCs w:val="24"/>
        </w:rPr>
        <w:t>营业执照</w:t>
      </w:r>
      <w:r>
        <w:rPr>
          <w:rFonts w:hint="eastAsia" w:ascii="宋体" w:hAnsi="宋体" w:eastAsia="宋体"/>
          <w:sz w:val="24"/>
          <w:szCs w:val="24"/>
        </w:rPr>
        <w:t>、</w:t>
      </w:r>
      <w:r>
        <w:rPr>
          <w:rFonts w:ascii="宋体" w:hAnsi="宋体" w:eastAsia="宋体"/>
          <w:sz w:val="24"/>
          <w:szCs w:val="24"/>
        </w:rPr>
        <w:t>组织机构代码证书</w:t>
      </w:r>
      <w:r>
        <w:rPr>
          <w:rFonts w:hint="eastAsia" w:ascii="宋体" w:hAnsi="宋体" w:eastAsia="宋体"/>
          <w:sz w:val="24"/>
          <w:szCs w:val="24"/>
        </w:rPr>
        <w:t>和税务登记证或三证合一的营业执照</w:t>
      </w:r>
      <w:r>
        <w:rPr>
          <w:rFonts w:ascii="宋体" w:hAnsi="宋体" w:eastAsia="宋体"/>
          <w:sz w:val="24"/>
          <w:szCs w:val="24"/>
        </w:rPr>
        <w:t>；</w:t>
      </w:r>
    </w:p>
    <w:p w14:paraId="6B492E72">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截止报价之日前三年内，在政府采购活动中无不良行为记录。</w:t>
      </w:r>
    </w:p>
    <w:p w14:paraId="70D94834">
      <w:pPr>
        <w:spacing w:line="5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供应商提交的资料和所填写内容真实、完整、有效、一致，如因递交虚假材料或填写信息错误导致的与本项目有关的任何损失由供应商承担。</w:t>
      </w:r>
    </w:p>
    <w:p w14:paraId="70AE1EC3">
      <w:pPr>
        <w:spacing w:line="500" w:lineRule="exact"/>
        <w:ind w:firstLine="560" w:firstLineChars="20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报价</w:t>
      </w:r>
      <w:r>
        <w:rPr>
          <w:rFonts w:ascii="宋体" w:hAnsi="宋体" w:eastAsia="宋体"/>
          <w:sz w:val="28"/>
          <w:szCs w:val="28"/>
        </w:rPr>
        <w:t>文件编制</w:t>
      </w:r>
    </w:p>
    <w:p w14:paraId="156098B5">
      <w:pPr>
        <w:spacing w:line="500" w:lineRule="exact"/>
        <w:ind w:firstLine="480" w:firstLineChars="200"/>
        <w:rPr>
          <w:rFonts w:ascii="宋体" w:hAnsi="宋体" w:eastAsia="宋体"/>
          <w:sz w:val="24"/>
          <w:szCs w:val="24"/>
        </w:rPr>
      </w:pPr>
      <w:r>
        <w:rPr>
          <w:rFonts w:hint="eastAsia" w:ascii="宋体" w:hAnsi="宋体" w:eastAsia="宋体"/>
          <w:sz w:val="24"/>
          <w:szCs w:val="24"/>
        </w:rPr>
        <w:t>报价文件应包括但不限于以下内容，且符合本</w:t>
      </w:r>
      <w:r>
        <w:rPr>
          <w:rFonts w:ascii="宋体" w:hAnsi="宋体" w:eastAsia="宋体"/>
          <w:sz w:val="24"/>
          <w:szCs w:val="24"/>
        </w:rPr>
        <w:t>询价文件</w:t>
      </w:r>
      <w:r>
        <w:rPr>
          <w:rFonts w:hint="eastAsia" w:ascii="宋体" w:hAnsi="宋体" w:eastAsia="宋体"/>
          <w:sz w:val="24"/>
          <w:szCs w:val="24"/>
        </w:rPr>
        <w:t>中规定内容：</w:t>
      </w:r>
    </w:p>
    <w:p w14:paraId="5C473ADF">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询价响应</w:t>
      </w:r>
      <w:r>
        <w:rPr>
          <w:rFonts w:ascii="宋体" w:hAnsi="宋体" w:eastAsia="宋体"/>
          <w:sz w:val="24"/>
          <w:szCs w:val="24"/>
        </w:rPr>
        <w:t>文件</w:t>
      </w:r>
      <w:r>
        <w:rPr>
          <w:rFonts w:hint="eastAsia" w:ascii="宋体" w:hAnsi="宋体" w:eastAsia="宋体"/>
          <w:sz w:val="24"/>
          <w:szCs w:val="24"/>
        </w:rPr>
        <w:t>，并加盖公章；</w:t>
      </w:r>
    </w:p>
    <w:p w14:paraId="0E0ABBFF">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报价</w:t>
      </w:r>
      <w:r>
        <w:rPr>
          <w:rFonts w:ascii="宋体" w:hAnsi="宋体" w:eastAsia="宋体"/>
          <w:sz w:val="24"/>
          <w:szCs w:val="24"/>
        </w:rPr>
        <w:t>表</w:t>
      </w:r>
      <w:r>
        <w:rPr>
          <w:rFonts w:hint="eastAsia" w:ascii="宋体" w:hAnsi="宋体" w:eastAsia="宋体"/>
          <w:sz w:val="24"/>
          <w:szCs w:val="24"/>
        </w:rPr>
        <w:t>，并加盖公章；</w:t>
      </w:r>
    </w:p>
    <w:p w14:paraId="14F07666">
      <w:pPr>
        <w:spacing w:line="500" w:lineRule="exact"/>
        <w:ind w:firstLine="480" w:firstLineChars="200"/>
        <w:rPr>
          <w:rFonts w:ascii="宋体" w:hAnsi="宋体" w:eastAsia="宋体"/>
          <w:sz w:val="24"/>
          <w:szCs w:val="24"/>
        </w:rPr>
      </w:pPr>
      <w:r>
        <w:rPr>
          <w:rFonts w:ascii="宋体" w:hAnsi="宋体" w:eastAsia="宋体"/>
          <w:sz w:val="24"/>
          <w:szCs w:val="24"/>
        </w:rPr>
        <w:t>3．有效的营业执照、组织机构代码证</w:t>
      </w:r>
      <w:r>
        <w:rPr>
          <w:rFonts w:hint="eastAsia" w:ascii="宋体" w:hAnsi="宋体" w:eastAsia="宋体"/>
          <w:sz w:val="24"/>
          <w:szCs w:val="24"/>
        </w:rPr>
        <w:t>和税务登记证</w:t>
      </w:r>
      <w:r>
        <w:rPr>
          <w:rFonts w:ascii="宋体" w:hAnsi="宋体" w:eastAsia="宋体"/>
          <w:sz w:val="24"/>
          <w:szCs w:val="24"/>
        </w:rPr>
        <w:t>或三证合一的营业执照</w:t>
      </w:r>
      <w:r>
        <w:rPr>
          <w:rFonts w:hint="eastAsia" w:ascii="宋体" w:hAnsi="宋体" w:eastAsia="宋体"/>
          <w:sz w:val="24"/>
          <w:szCs w:val="24"/>
        </w:rPr>
        <w:t>，</w:t>
      </w:r>
      <w:r>
        <w:rPr>
          <w:rFonts w:ascii="宋体" w:hAnsi="宋体" w:eastAsia="宋体"/>
          <w:sz w:val="24"/>
          <w:szCs w:val="24"/>
        </w:rPr>
        <w:t>并加盖公章；</w:t>
      </w:r>
    </w:p>
    <w:p w14:paraId="1065E91F">
      <w:pPr>
        <w:spacing w:line="5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承诺书，并加盖公章；</w:t>
      </w:r>
    </w:p>
    <w:p w14:paraId="65648B38">
      <w:pPr>
        <w:spacing w:line="5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其它</w:t>
      </w:r>
      <w:r>
        <w:rPr>
          <w:rFonts w:ascii="宋体" w:hAnsi="宋体" w:eastAsia="宋体"/>
          <w:sz w:val="24"/>
          <w:szCs w:val="24"/>
        </w:rPr>
        <w:t>有效的资格</w:t>
      </w:r>
      <w:r>
        <w:rPr>
          <w:rFonts w:hint="eastAsia" w:ascii="宋体" w:hAnsi="宋体" w:eastAsia="宋体"/>
          <w:sz w:val="24"/>
          <w:szCs w:val="24"/>
        </w:rPr>
        <w:t>、</w:t>
      </w:r>
      <w:r>
        <w:rPr>
          <w:rFonts w:ascii="宋体" w:hAnsi="宋体" w:eastAsia="宋体"/>
          <w:sz w:val="24"/>
          <w:szCs w:val="24"/>
        </w:rPr>
        <w:t>资质证明文件</w:t>
      </w:r>
      <w:r>
        <w:rPr>
          <w:rFonts w:hint="eastAsia" w:ascii="宋体" w:hAnsi="宋体" w:eastAsia="宋体"/>
          <w:sz w:val="24"/>
          <w:szCs w:val="24"/>
        </w:rPr>
        <w:t>；</w:t>
      </w:r>
    </w:p>
    <w:p w14:paraId="2FCF1C1B">
      <w:pPr>
        <w:spacing w:line="5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需要加以说明的其它内容等；</w:t>
      </w:r>
    </w:p>
    <w:p w14:paraId="2FB5E845">
      <w:pPr>
        <w:spacing w:line="500" w:lineRule="exact"/>
        <w:ind w:firstLine="560" w:firstLineChars="200"/>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报价截至</w:t>
      </w:r>
      <w:r>
        <w:rPr>
          <w:rFonts w:ascii="宋体" w:hAnsi="宋体" w:eastAsia="宋体"/>
          <w:sz w:val="28"/>
          <w:szCs w:val="28"/>
        </w:rPr>
        <w:t>时间及地点</w:t>
      </w:r>
    </w:p>
    <w:p w14:paraId="5EB0A85A">
      <w:pPr>
        <w:spacing w:line="500" w:lineRule="exact"/>
        <w:ind w:firstLine="480" w:firstLineChars="200"/>
        <w:rPr>
          <w:rFonts w:ascii="宋体" w:hAnsi="宋体" w:eastAsia="宋体"/>
          <w:color w:val="FF0000"/>
          <w:sz w:val="24"/>
          <w:szCs w:val="24"/>
        </w:rPr>
      </w:pPr>
      <w:r>
        <w:rPr>
          <w:rFonts w:ascii="宋体" w:hAnsi="宋体" w:eastAsia="宋体"/>
          <w:sz w:val="24"/>
          <w:szCs w:val="24"/>
        </w:rPr>
        <w:t>1．</w:t>
      </w:r>
      <w:r>
        <w:rPr>
          <w:rFonts w:hint="eastAsia" w:ascii="宋体" w:hAnsi="宋体" w:eastAsia="宋体"/>
          <w:color w:val="FF0000"/>
          <w:sz w:val="24"/>
          <w:szCs w:val="24"/>
        </w:rPr>
        <w:t>报价截止时间：</w:t>
      </w:r>
      <w:r>
        <w:rPr>
          <w:rFonts w:ascii="宋体" w:hAnsi="宋体" w:eastAsia="宋体"/>
          <w:color w:val="FF0000"/>
          <w:sz w:val="24"/>
          <w:szCs w:val="24"/>
        </w:rPr>
        <w:t>202</w:t>
      </w:r>
      <w:r>
        <w:rPr>
          <w:rFonts w:hint="eastAsia" w:ascii="宋体" w:hAnsi="宋体" w:eastAsia="宋体"/>
          <w:color w:val="FF0000"/>
          <w:sz w:val="24"/>
          <w:szCs w:val="24"/>
          <w:lang w:val="en-US" w:eastAsia="zh-CN"/>
        </w:rPr>
        <w:t>5</w:t>
      </w:r>
      <w:r>
        <w:rPr>
          <w:rFonts w:hint="eastAsia" w:ascii="宋体" w:hAnsi="宋体" w:eastAsia="宋体"/>
          <w:color w:val="FF0000"/>
          <w:sz w:val="24"/>
          <w:szCs w:val="24"/>
        </w:rPr>
        <w:t>年</w:t>
      </w:r>
      <w:r>
        <w:rPr>
          <w:rFonts w:hint="eastAsia" w:ascii="宋体" w:hAnsi="宋体" w:eastAsia="宋体"/>
          <w:color w:val="FF0000"/>
          <w:sz w:val="24"/>
          <w:szCs w:val="24"/>
          <w:lang w:val="en-US" w:eastAsia="zh-CN"/>
        </w:rPr>
        <w:t>4</w:t>
      </w:r>
      <w:r>
        <w:rPr>
          <w:rFonts w:hint="eastAsia" w:ascii="宋体" w:hAnsi="宋体" w:eastAsia="宋体"/>
          <w:color w:val="FF0000"/>
          <w:sz w:val="24"/>
          <w:szCs w:val="24"/>
        </w:rPr>
        <w:t>月</w:t>
      </w:r>
      <w:r>
        <w:rPr>
          <w:rFonts w:hint="eastAsia" w:ascii="宋体" w:hAnsi="宋体" w:eastAsia="宋体"/>
          <w:color w:val="FF0000"/>
          <w:sz w:val="24"/>
          <w:szCs w:val="24"/>
          <w:lang w:val="en-US" w:eastAsia="zh-CN"/>
        </w:rPr>
        <w:t>11</w:t>
      </w:r>
      <w:r>
        <w:rPr>
          <w:rFonts w:hint="eastAsia" w:ascii="宋体" w:hAnsi="宋体" w:eastAsia="宋体"/>
          <w:color w:val="FF0000"/>
          <w:sz w:val="24"/>
          <w:szCs w:val="24"/>
        </w:rPr>
        <w:t>日15:</w:t>
      </w:r>
      <w:r>
        <w:rPr>
          <w:rFonts w:ascii="宋体" w:hAnsi="宋体" w:eastAsia="宋体"/>
          <w:color w:val="FF0000"/>
          <w:sz w:val="24"/>
          <w:szCs w:val="24"/>
        </w:rPr>
        <w:t>00</w:t>
      </w:r>
      <w:r>
        <w:rPr>
          <w:rFonts w:hint="eastAsia" w:ascii="宋体" w:hAnsi="宋体" w:eastAsia="宋体"/>
          <w:color w:val="FF0000"/>
          <w:sz w:val="24"/>
          <w:szCs w:val="24"/>
        </w:rPr>
        <w:t>，迟到或不符合规定的报价文件恕不接受。</w:t>
      </w:r>
    </w:p>
    <w:p w14:paraId="5A5DEB47">
      <w:pPr>
        <w:tabs>
          <w:tab w:val="left" w:pos="4545"/>
        </w:tabs>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报价</w:t>
      </w:r>
      <w:r>
        <w:rPr>
          <w:rFonts w:ascii="宋体" w:hAnsi="宋体" w:eastAsia="宋体"/>
          <w:sz w:val="24"/>
          <w:szCs w:val="24"/>
        </w:rPr>
        <w:t>地点：上海市嘉定区</w:t>
      </w:r>
      <w:r>
        <w:rPr>
          <w:rFonts w:hint="eastAsia" w:ascii="宋体" w:hAnsi="宋体" w:eastAsia="宋体"/>
          <w:sz w:val="24"/>
          <w:szCs w:val="24"/>
        </w:rPr>
        <w:t>外冈小学</w:t>
      </w:r>
    </w:p>
    <w:p w14:paraId="4A5F59D6">
      <w:pPr>
        <w:spacing w:line="500" w:lineRule="exact"/>
        <w:ind w:firstLine="560" w:firstLineChars="200"/>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w:t>
      </w:r>
      <w:r>
        <w:rPr>
          <w:rFonts w:hint="eastAsia" w:ascii="宋体" w:hAnsi="宋体" w:eastAsia="宋体"/>
          <w:sz w:val="28"/>
          <w:szCs w:val="28"/>
        </w:rPr>
        <w:t>签订</w:t>
      </w:r>
      <w:r>
        <w:rPr>
          <w:rFonts w:ascii="宋体" w:hAnsi="宋体" w:eastAsia="宋体"/>
          <w:sz w:val="28"/>
          <w:szCs w:val="28"/>
        </w:rPr>
        <w:t>合同</w:t>
      </w:r>
    </w:p>
    <w:p w14:paraId="2F03C525">
      <w:pPr>
        <w:spacing w:line="500" w:lineRule="exact"/>
        <w:ind w:firstLine="480" w:firstLineChars="200"/>
        <w:rPr>
          <w:rFonts w:ascii="宋体" w:hAnsi="宋体" w:eastAsia="宋体"/>
          <w:sz w:val="24"/>
          <w:szCs w:val="24"/>
        </w:rPr>
      </w:pPr>
      <w:r>
        <w:rPr>
          <w:rFonts w:hint="eastAsia" w:ascii="宋体" w:hAnsi="宋体" w:eastAsia="宋体"/>
          <w:sz w:val="24"/>
          <w:szCs w:val="24"/>
        </w:rPr>
        <w:t>学校与项目中标单位签订合同，明确双方职责，明确合同内容。</w:t>
      </w:r>
    </w:p>
    <w:p w14:paraId="0A13DBCF">
      <w:pPr>
        <w:spacing w:line="500" w:lineRule="exact"/>
        <w:ind w:firstLine="560" w:firstLineChars="200"/>
        <w:rPr>
          <w:rFonts w:ascii="宋体" w:hAnsi="宋体" w:eastAsia="宋体"/>
          <w:sz w:val="28"/>
          <w:szCs w:val="28"/>
        </w:rPr>
      </w:pPr>
      <w:r>
        <w:rPr>
          <w:rFonts w:hint="eastAsia" w:ascii="宋体" w:hAnsi="宋体" w:eastAsia="宋体"/>
          <w:sz w:val="28"/>
          <w:szCs w:val="28"/>
        </w:rPr>
        <w:t>六</w:t>
      </w:r>
      <w:r>
        <w:rPr>
          <w:rFonts w:ascii="宋体" w:hAnsi="宋体" w:eastAsia="宋体"/>
          <w:sz w:val="28"/>
          <w:szCs w:val="28"/>
        </w:rPr>
        <w:t>、</w:t>
      </w:r>
      <w:r>
        <w:rPr>
          <w:rFonts w:hint="eastAsia" w:ascii="宋体" w:hAnsi="宋体" w:eastAsia="宋体"/>
          <w:sz w:val="28"/>
          <w:szCs w:val="28"/>
        </w:rPr>
        <w:t>项目实施</w:t>
      </w:r>
    </w:p>
    <w:p w14:paraId="11255593">
      <w:pPr>
        <w:spacing w:line="500" w:lineRule="exact"/>
        <w:ind w:firstLine="480" w:firstLineChars="200"/>
        <w:rPr>
          <w:rFonts w:ascii="宋体" w:hAnsi="宋体" w:eastAsia="宋体"/>
          <w:sz w:val="24"/>
          <w:szCs w:val="24"/>
        </w:rPr>
      </w:pPr>
      <w:r>
        <w:rPr>
          <w:rFonts w:hint="eastAsia" w:ascii="宋体" w:hAnsi="宋体" w:eastAsia="宋体"/>
          <w:sz w:val="24"/>
          <w:szCs w:val="24"/>
        </w:rPr>
        <w:t>项目中标单位按照</w:t>
      </w:r>
      <w:r>
        <w:rPr>
          <w:rFonts w:ascii="宋体" w:hAnsi="宋体" w:eastAsia="宋体"/>
          <w:sz w:val="24"/>
          <w:szCs w:val="24"/>
        </w:rPr>
        <w:t>合同约定，</w:t>
      </w:r>
      <w:r>
        <w:rPr>
          <w:rFonts w:hint="eastAsia" w:ascii="宋体" w:hAnsi="宋体" w:eastAsia="宋体"/>
          <w:sz w:val="24"/>
          <w:szCs w:val="24"/>
        </w:rPr>
        <w:t>及时提供</w:t>
      </w:r>
      <w:r>
        <w:rPr>
          <w:rFonts w:ascii="宋体" w:hAnsi="宋体" w:eastAsia="宋体"/>
          <w:sz w:val="24"/>
          <w:szCs w:val="24"/>
        </w:rPr>
        <w:t>高质量</w:t>
      </w:r>
      <w:r>
        <w:rPr>
          <w:rFonts w:hint="eastAsia" w:ascii="宋体" w:hAnsi="宋体" w:eastAsia="宋体"/>
          <w:sz w:val="24"/>
          <w:szCs w:val="24"/>
        </w:rPr>
        <w:t>的服务</w:t>
      </w:r>
      <w:r>
        <w:rPr>
          <w:rFonts w:ascii="宋体" w:hAnsi="宋体" w:eastAsia="宋体"/>
          <w:sz w:val="24"/>
          <w:szCs w:val="24"/>
        </w:rPr>
        <w:t>。</w:t>
      </w:r>
    </w:p>
    <w:p w14:paraId="782A79DF">
      <w:pPr>
        <w:spacing w:line="500" w:lineRule="exact"/>
        <w:ind w:firstLine="560" w:firstLineChars="200"/>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w:t>
      </w:r>
      <w:r>
        <w:rPr>
          <w:rFonts w:hint="eastAsia" w:ascii="宋体" w:hAnsi="宋体" w:eastAsia="宋体"/>
          <w:sz w:val="28"/>
          <w:szCs w:val="28"/>
        </w:rPr>
        <w:t>格式</w:t>
      </w:r>
      <w:r>
        <w:rPr>
          <w:rFonts w:ascii="宋体" w:hAnsi="宋体" w:eastAsia="宋体"/>
          <w:sz w:val="28"/>
          <w:szCs w:val="28"/>
        </w:rPr>
        <w:t>附件</w:t>
      </w:r>
    </w:p>
    <w:p w14:paraId="41D46C8A">
      <w:pPr>
        <w:spacing w:line="500" w:lineRule="exact"/>
        <w:ind w:firstLine="560" w:firstLineChars="200"/>
        <w:rPr>
          <w:rFonts w:ascii="宋体" w:hAnsi="宋体" w:eastAsia="宋体"/>
          <w:sz w:val="28"/>
          <w:szCs w:val="28"/>
        </w:rPr>
      </w:pPr>
      <w:r>
        <w:rPr>
          <w:rFonts w:hint="eastAsia" w:ascii="宋体" w:hAnsi="宋体" w:eastAsia="宋体"/>
          <w:sz w:val="28"/>
          <w:szCs w:val="28"/>
        </w:rPr>
        <w:t>（后附</w:t>
      </w:r>
      <w:r>
        <w:rPr>
          <w:rFonts w:ascii="宋体" w:hAnsi="宋体" w:eastAsia="宋体"/>
          <w:sz w:val="28"/>
          <w:szCs w:val="28"/>
        </w:rPr>
        <w:t>）</w:t>
      </w:r>
    </w:p>
    <w:p w14:paraId="4EFFFDFD">
      <w:pPr>
        <w:spacing w:line="500" w:lineRule="exact"/>
        <w:ind w:firstLine="560" w:firstLineChars="200"/>
        <w:rPr>
          <w:rFonts w:ascii="宋体" w:hAnsi="宋体" w:eastAsia="宋体"/>
          <w:sz w:val="28"/>
          <w:szCs w:val="28"/>
        </w:rPr>
      </w:pPr>
    </w:p>
    <w:p w14:paraId="47CFD77F">
      <w:pPr>
        <w:spacing w:line="500" w:lineRule="exact"/>
        <w:ind w:firstLine="560" w:firstLineChars="200"/>
        <w:rPr>
          <w:rFonts w:ascii="宋体" w:hAnsi="宋体" w:eastAsia="宋体"/>
          <w:sz w:val="28"/>
          <w:szCs w:val="28"/>
        </w:rPr>
      </w:pPr>
    </w:p>
    <w:p w14:paraId="0497A8AD">
      <w:pPr>
        <w:spacing w:line="500" w:lineRule="exact"/>
        <w:ind w:firstLine="560" w:firstLineChars="200"/>
        <w:rPr>
          <w:rFonts w:ascii="宋体" w:hAnsi="宋体" w:eastAsia="宋体"/>
          <w:sz w:val="28"/>
          <w:szCs w:val="28"/>
        </w:rPr>
      </w:pPr>
    </w:p>
    <w:p w14:paraId="7F620348">
      <w:pPr>
        <w:spacing w:line="500" w:lineRule="exact"/>
        <w:ind w:firstLine="560" w:firstLineChars="200"/>
        <w:rPr>
          <w:rFonts w:ascii="宋体" w:hAnsi="宋体" w:eastAsia="宋体"/>
          <w:sz w:val="28"/>
          <w:szCs w:val="28"/>
        </w:rPr>
      </w:pPr>
    </w:p>
    <w:p w14:paraId="53FBAB0F">
      <w:pPr>
        <w:spacing w:line="500" w:lineRule="exact"/>
        <w:ind w:firstLine="560" w:firstLineChars="200"/>
        <w:rPr>
          <w:rFonts w:ascii="宋体" w:hAnsi="宋体" w:eastAsia="宋体"/>
          <w:sz w:val="28"/>
          <w:szCs w:val="28"/>
        </w:rPr>
      </w:pPr>
    </w:p>
    <w:p w14:paraId="0B891BF5">
      <w:pPr>
        <w:spacing w:line="500" w:lineRule="exact"/>
        <w:ind w:firstLine="560" w:firstLineChars="200"/>
        <w:rPr>
          <w:rFonts w:ascii="宋体" w:hAnsi="宋体" w:eastAsia="宋体"/>
          <w:sz w:val="28"/>
          <w:szCs w:val="28"/>
        </w:rPr>
      </w:pPr>
    </w:p>
    <w:p w14:paraId="0A2AD490">
      <w:pPr>
        <w:spacing w:line="500" w:lineRule="exact"/>
        <w:ind w:firstLine="560" w:firstLineChars="200"/>
        <w:rPr>
          <w:rFonts w:ascii="宋体" w:hAnsi="宋体" w:eastAsia="宋体"/>
          <w:sz w:val="28"/>
          <w:szCs w:val="28"/>
        </w:rPr>
      </w:pPr>
    </w:p>
    <w:p w14:paraId="3CD4E87A">
      <w:pPr>
        <w:spacing w:line="500" w:lineRule="exact"/>
        <w:ind w:firstLine="560" w:firstLineChars="200"/>
        <w:rPr>
          <w:rFonts w:ascii="宋体" w:hAnsi="宋体" w:eastAsia="宋体"/>
          <w:sz w:val="28"/>
          <w:szCs w:val="28"/>
        </w:rPr>
      </w:pPr>
    </w:p>
    <w:p w14:paraId="07075851">
      <w:pPr>
        <w:spacing w:line="500" w:lineRule="exact"/>
        <w:ind w:firstLine="560" w:firstLineChars="200"/>
        <w:rPr>
          <w:rFonts w:ascii="宋体" w:hAnsi="宋体" w:eastAsia="宋体"/>
          <w:sz w:val="28"/>
          <w:szCs w:val="28"/>
        </w:rPr>
      </w:pPr>
    </w:p>
    <w:p w14:paraId="468E1FEB">
      <w:pPr>
        <w:spacing w:line="500" w:lineRule="exact"/>
        <w:ind w:firstLine="560" w:firstLineChars="200"/>
        <w:rPr>
          <w:rFonts w:ascii="宋体" w:hAnsi="宋体" w:eastAsia="宋体"/>
          <w:sz w:val="28"/>
          <w:szCs w:val="28"/>
        </w:rPr>
      </w:pPr>
    </w:p>
    <w:p w14:paraId="57B7DFCE">
      <w:pPr>
        <w:spacing w:line="500" w:lineRule="exact"/>
        <w:ind w:firstLine="560" w:firstLineChars="200"/>
        <w:rPr>
          <w:rFonts w:ascii="宋体" w:hAnsi="宋体" w:eastAsia="宋体"/>
          <w:sz w:val="28"/>
          <w:szCs w:val="28"/>
        </w:rPr>
      </w:pPr>
    </w:p>
    <w:p w14:paraId="2C37EBC6">
      <w:pPr>
        <w:spacing w:line="500" w:lineRule="exact"/>
        <w:ind w:firstLine="560" w:firstLineChars="200"/>
        <w:rPr>
          <w:rFonts w:ascii="宋体" w:hAnsi="宋体" w:eastAsia="宋体"/>
          <w:sz w:val="28"/>
          <w:szCs w:val="28"/>
        </w:rPr>
      </w:pPr>
    </w:p>
    <w:p w14:paraId="3CD637A7">
      <w:pPr>
        <w:widowControl/>
        <w:jc w:val="left"/>
        <w:rPr>
          <w:rFonts w:ascii="宋体" w:hAnsi="宋体" w:eastAsia="宋体"/>
          <w:sz w:val="15"/>
          <w:szCs w:val="15"/>
        </w:rPr>
      </w:pPr>
      <w:r>
        <w:rPr>
          <w:rFonts w:ascii="宋体" w:hAnsi="宋体" w:eastAsia="宋体"/>
          <w:sz w:val="15"/>
          <w:szCs w:val="15"/>
        </w:rPr>
        <w:br w:type="page"/>
      </w:r>
    </w:p>
    <w:p w14:paraId="1513945E">
      <w:pPr>
        <w:spacing w:line="500" w:lineRule="exact"/>
        <w:ind w:firstLine="300" w:firstLineChars="200"/>
        <w:jc w:val="left"/>
        <w:rPr>
          <w:rFonts w:ascii="宋体" w:hAnsi="宋体" w:eastAsia="宋体"/>
          <w:sz w:val="15"/>
          <w:szCs w:val="15"/>
        </w:rPr>
      </w:pPr>
      <w:r>
        <w:rPr>
          <w:rFonts w:hint="eastAsia" w:ascii="宋体" w:hAnsi="宋体" w:eastAsia="宋体"/>
          <w:sz w:val="15"/>
          <w:szCs w:val="15"/>
        </w:rPr>
        <w:t>附件：</w:t>
      </w:r>
      <w:r>
        <w:rPr>
          <w:rFonts w:ascii="宋体" w:hAnsi="宋体" w:eastAsia="宋体"/>
          <w:sz w:val="15"/>
          <w:szCs w:val="15"/>
        </w:rPr>
        <w:t>一</w:t>
      </w:r>
    </w:p>
    <w:p w14:paraId="4651E233">
      <w:pPr>
        <w:spacing w:line="500" w:lineRule="exact"/>
        <w:ind w:firstLine="880" w:firstLineChars="200"/>
        <w:jc w:val="center"/>
        <w:rPr>
          <w:rFonts w:ascii="宋体" w:hAnsi="宋体" w:eastAsia="宋体"/>
          <w:sz w:val="44"/>
          <w:szCs w:val="44"/>
        </w:rPr>
      </w:pPr>
      <w:r>
        <w:rPr>
          <w:rFonts w:hint="eastAsia" w:ascii="宋体" w:hAnsi="宋体" w:eastAsia="宋体"/>
          <w:sz w:val="44"/>
          <w:szCs w:val="44"/>
        </w:rPr>
        <w:t>询价响应文件</w:t>
      </w:r>
    </w:p>
    <w:p w14:paraId="0E6FCA5E">
      <w:pPr>
        <w:spacing w:line="500" w:lineRule="exact"/>
        <w:ind w:firstLine="480" w:firstLineChars="200"/>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上海市嘉定</w:t>
      </w:r>
      <w:r>
        <w:rPr>
          <w:rFonts w:hint="eastAsia" w:ascii="宋体" w:hAnsi="宋体" w:eastAsia="宋体"/>
          <w:sz w:val="24"/>
          <w:szCs w:val="24"/>
        </w:rPr>
        <w:t>区外冈</w:t>
      </w:r>
      <w:r>
        <w:rPr>
          <w:rFonts w:ascii="宋体" w:hAnsi="宋体" w:eastAsia="宋体"/>
          <w:sz w:val="24"/>
          <w:szCs w:val="24"/>
        </w:rPr>
        <w:t>小学</w:t>
      </w:r>
    </w:p>
    <w:p w14:paraId="2571F617">
      <w:pPr>
        <w:spacing w:line="500" w:lineRule="exact"/>
        <w:ind w:firstLine="480" w:firstLineChars="200"/>
        <w:rPr>
          <w:rFonts w:ascii="宋体" w:hAnsi="宋体" w:eastAsia="宋体"/>
          <w:sz w:val="24"/>
          <w:szCs w:val="24"/>
        </w:rPr>
      </w:pPr>
      <w:r>
        <w:rPr>
          <w:rFonts w:hint="eastAsia" w:ascii="宋体" w:hAnsi="宋体" w:eastAsia="宋体"/>
          <w:sz w:val="24"/>
          <w:szCs w:val="24"/>
        </w:rPr>
        <w:t>根据贵方采用询价方式为202</w:t>
      </w:r>
      <w:r>
        <w:rPr>
          <w:rFonts w:hint="eastAsia" w:ascii="宋体" w:hAnsi="宋体" w:eastAsia="宋体"/>
          <w:sz w:val="24"/>
          <w:szCs w:val="24"/>
          <w:lang w:val="en-US" w:eastAsia="zh-CN"/>
        </w:rPr>
        <w:t>5</w:t>
      </w:r>
      <w:r>
        <w:rPr>
          <w:rFonts w:hint="eastAsia" w:ascii="宋体" w:hAnsi="宋体" w:eastAsia="宋体"/>
          <w:sz w:val="24"/>
          <w:szCs w:val="24"/>
        </w:rPr>
        <w:t>年课后服务保障项目</w:t>
      </w:r>
      <w:r>
        <w:rPr>
          <w:rFonts w:ascii="宋体" w:hAnsi="宋体" w:eastAsia="宋体"/>
          <w:sz w:val="24"/>
          <w:szCs w:val="24"/>
        </w:rPr>
        <w:t>的要求，签字代表</w:t>
      </w:r>
      <w:r>
        <w:rPr>
          <w:rFonts w:ascii="宋体" w:hAnsi="宋体" w:eastAsia="宋体"/>
          <w:sz w:val="24"/>
          <w:szCs w:val="24"/>
          <w:u w:val="single"/>
        </w:rPr>
        <w:t xml:space="preserve">         </w:t>
      </w:r>
      <w:r>
        <w:rPr>
          <w:rFonts w:ascii="宋体" w:hAnsi="宋体" w:eastAsia="宋体"/>
          <w:sz w:val="24"/>
          <w:szCs w:val="24"/>
        </w:rPr>
        <w:t>（姓名、职务）经正式授权并代表谈判供应商</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询价</w:t>
      </w:r>
      <w:r>
        <w:rPr>
          <w:rFonts w:ascii="宋体" w:hAnsi="宋体" w:eastAsia="宋体"/>
          <w:sz w:val="24"/>
          <w:szCs w:val="24"/>
        </w:rPr>
        <w:t>供应商名称、地址）提交下述文件正本一份，副本二份：</w:t>
      </w:r>
    </w:p>
    <w:p w14:paraId="7F3F62C4">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w:t>
      </w:r>
      <w:r>
        <w:rPr>
          <w:rFonts w:ascii="宋体" w:hAnsi="宋体" w:eastAsia="宋体"/>
          <w:sz w:val="24"/>
          <w:szCs w:val="24"/>
        </w:rPr>
        <w:t>响应文件</w:t>
      </w:r>
    </w:p>
    <w:p w14:paraId="7C8AD41D">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询价</w:t>
      </w:r>
      <w:r>
        <w:rPr>
          <w:rFonts w:ascii="宋体" w:hAnsi="宋体" w:eastAsia="宋体"/>
          <w:sz w:val="24"/>
          <w:szCs w:val="24"/>
        </w:rPr>
        <w:t>报价一览表</w:t>
      </w:r>
    </w:p>
    <w:p w14:paraId="640BAE26">
      <w:pPr>
        <w:spacing w:line="500" w:lineRule="exact"/>
        <w:ind w:firstLine="480" w:firstLineChars="200"/>
        <w:rPr>
          <w:rFonts w:ascii="宋体" w:hAnsi="宋体" w:eastAsia="宋体"/>
          <w:sz w:val="24"/>
          <w:szCs w:val="24"/>
        </w:rPr>
      </w:pPr>
      <w:r>
        <w:rPr>
          <w:rFonts w:ascii="宋体" w:hAnsi="宋体" w:eastAsia="宋体"/>
          <w:sz w:val="24"/>
          <w:szCs w:val="24"/>
        </w:rPr>
        <w:t>3．资格（资质）证明文件</w:t>
      </w:r>
    </w:p>
    <w:p w14:paraId="5CB18F86">
      <w:pPr>
        <w:spacing w:line="5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询价</w:t>
      </w:r>
      <w:r>
        <w:rPr>
          <w:rFonts w:ascii="宋体" w:hAnsi="宋体" w:eastAsia="宋体"/>
          <w:sz w:val="24"/>
          <w:szCs w:val="24"/>
        </w:rPr>
        <w:t>文件要求提交的其他文件</w:t>
      </w:r>
    </w:p>
    <w:p w14:paraId="6C5B3385">
      <w:pPr>
        <w:spacing w:line="5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．谈判诚信承诺书</w:t>
      </w:r>
    </w:p>
    <w:p w14:paraId="2B1B74D1">
      <w:pPr>
        <w:spacing w:line="500" w:lineRule="exact"/>
        <w:ind w:firstLine="480" w:firstLineChars="200"/>
        <w:rPr>
          <w:rFonts w:ascii="宋体" w:hAnsi="宋体" w:eastAsia="宋体"/>
          <w:sz w:val="24"/>
          <w:szCs w:val="24"/>
        </w:rPr>
      </w:pPr>
      <w:r>
        <w:rPr>
          <w:rFonts w:hint="eastAsia" w:ascii="宋体" w:hAnsi="宋体" w:eastAsia="宋体"/>
          <w:sz w:val="24"/>
          <w:szCs w:val="24"/>
        </w:rPr>
        <w:t>在此，签字代表宣布同意如下：</w:t>
      </w:r>
    </w:p>
    <w:p w14:paraId="1CCD2FE8">
      <w:pPr>
        <w:spacing w:line="500" w:lineRule="exact"/>
        <w:ind w:firstLine="480" w:firstLineChars="200"/>
        <w:rPr>
          <w:rFonts w:ascii="宋体" w:hAnsi="宋体" w:eastAsia="宋体"/>
          <w:sz w:val="24"/>
          <w:szCs w:val="24"/>
        </w:rPr>
      </w:pPr>
      <w:r>
        <w:rPr>
          <w:rFonts w:ascii="宋体" w:hAnsi="宋体" w:eastAsia="宋体"/>
          <w:sz w:val="24"/>
          <w:szCs w:val="24"/>
        </w:rPr>
        <w:t>1．所附</w:t>
      </w:r>
      <w:r>
        <w:rPr>
          <w:rFonts w:hint="eastAsia" w:ascii="宋体" w:hAnsi="宋体" w:eastAsia="宋体"/>
          <w:sz w:val="24"/>
          <w:szCs w:val="24"/>
        </w:rPr>
        <w:t>询价</w:t>
      </w:r>
      <w:r>
        <w:rPr>
          <w:rFonts w:ascii="宋体" w:hAnsi="宋体" w:eastAsia="宋体"/>
          <w:sz w:val="24"/>
          <w:szCs w:val="24"/>
        </w:rPr>
        <w:t>报价一览表中规定的应提供和交付的货物和服务的总报价为：</w:t>
      </w:r>
    </w:p>
    <w:p w14:paraId="3BA719B4">
      <w:pPr>
        <w:spacing w:line="500" w:lineRule="exact"/>
        <w:ind w:firstLine="480" w:firstLineChars="200"/>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（以人民币元为单位，用文字和数字分别表示）。</w:t>
      </w:r>
    </w:p>
    <w:p w14:paraId="53696389">
      <w:pPr>
        <w:spacing w:line="500" w:lineRule="exact"/>
        <w:ind w:firstLine="480" w:firstLineChars="200"/>
        <w:rPr>
          <w:rFonts w:ascii="宋体" w:hAnsi="宋体" w:eastAsia="宋体"/>
          <w:sz w:val="24"/>
          <w:szCs w:val="24"/>
        </w:rPr>
      </w:pPr>
      <w:r>
        <w:rPr>
          <w:rFonts w:hint="eastAsia" w:ascii="宋体" w:hAnsi="宋体" w:eastAsia="宋体"/>
          <w:sz w:val="24"/>
          <w:szCs w:val="24"/>
        </w:rPr>
        <w:t>2.供货周期：</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 xml:space="preserve"> 天</w:t>
      </w:r>
      <w:r>
        <w:rPr>
          <w:rFonts w:hint="eastAsia" w:ascii="宋体" w:hAnsi="宋体" w:eastAsia="宋体"/>
          <w:sz w:val="24"/>
          <w:szCs w:val="24"/>
          <w:lang w:eastAsia="zh-CN"/>
        </w:rPr>
        <w:t>（</w:t>
      </w:r>
      <w:r>
        <w:rPr>
          <w:rFonts w:hint="eastAsia" w:ascii="宋体" w:hAnsi="宋体" w:eastAsia="宋体"/>
          <w:sz w:val="24"/>
          <w:szCs w:val="24"/>
          <w:lang w:val="en-US" w:eastAsia="zh-CN"/>
        </w:rPr>
        <w:t>不得超过15天</w:t>
      </w:r>
      <w:r>
        <w:rPr>
          <w:rFonts w:hint="eastAsia" w:ascii="宋体" w:hAnsi="宋体" w:eastAsia="宋体"/>
          <w:sz w:val="24"/>
          <w:szCs w:val="24"/>
          <w:lang w:eastAsia="zh-CN"/>
        </w:rPr>
        <w:t>）</w:t>
      </w:r>
      <w:r>
        <w:rPr>
          <w:rFonts w:hint="eastAsia" w:ascii="宋体" w:hAnsi="宋体" w:eastAsia="宋体"/>
          <w:sz w:val="24"/>
          <w:szCs w:val="24"/>
        </w:rPr>
        <w:t>。</w:t>
      </w:r>
    </w:p>
    <w:p w14:paraId="12208924">
      <w:pPr>
        <w:spacing w:line="50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．我方将按</w:t>
      </w:r>
      <w:r>
        <w:rPr>
          <w:rFonts w:hint="eastAsia" w:ascii="宋体" w:hAnsi="宋体" w:eastAsia="宋体"/>
          <w:sz w:val="24"/>
          <w:szCs w:val="24"/>
        </w:rPr>
        <w:t>询价</w:t>
      </w:r>
      <w:r>
        <w:rPr>
          <w:rFonts w:ascii="宋体" w:hAnsi="宋体" w:eastAsia="宋体"/>
          <w:sz w:val="24"/>
          <w:szCs w:val="24"/>
        </w:rPr>
        <w:t>文件的规定履行合同责任和义务。</w:t>
      </w:r>
    </w:p>
    <w:p w14:paraId="603BD023">
      <w:pPr>
        <w:spacing w:line="5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．我方已详细审查全部</w:t>
      </w:r>
      <w:r>
        <w:rPr>
          <w:rFonts w:hint="eastAsia" w:ascii="宋体" w:hAnsi="宋体" w:eastAsia="宋体"/>
          <w:sz w:val="24"/>
          <w:szCs w:val="24"/>
        </w:rPr>
        <w:t>询价</w:t>
      </w:r>
      <w:r>
        <w:rPr>
          <w:rFonts w:ascii="宋体" w:hAnsi="宋体" w:eastAsia="宋体"/>
          <w:sz w:val="24"/>
          <w:szCs w:val="24"/>
        </w:rPr>
        <w:t>文件，包括澄清文件（如有的话）以及全部参考资料和有关附件，我方完全理解并同意放弃对这方面有不明及误解的权利。</w:t>
      </w:r>
    </w:p>
    <w:p w14:paraId="131BFABA">
      <w:pPr>
        <w:spacing w:line="5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．与本项目有关的一切正式往来信函请寄：</w:t>
      </w:r>
    </w:p>
    <w:p w14:paraId="18AF4A4A">
      <w:pPr>
        <w:spacing w:line="500" w:lineRule="exact"/>
        <w:ind w:firstLine="480" w:firstLineChars="200"/>
        <w:rPr>
          <w:rFonts w:ascii="宋体" w:hAnsi="宋体" w:eastAsia="宋体"/>
          <w:sz w:val="24"/>
          <w:szCs w:val="24"/>
        </w:rPr>
      </w:pPr>
      <w:r>
        <w:rPr>
          <w:rFonts w:ascii="宋体" w:hAnsi="宋体" w:eastAsia="宋体"/>
          <w:sz w:val="24"/>
          <w:szCs w:val="24"/>
        </w:rPr>
        <w:t>地  址：</w:t>
      </w:r>
      <w:r>
        <w:rPr>
          <w:rFonts w:ascii="宋体" w:hAnsi="宋体" w:eastAsia="宋体"/>
          <w:sz w:val="24"/>
          <w:szCs w:val="24"/>
          <w:u w:val="single"/>
        </w:rPr>
        <w:t xml:space="preserve">                      </w:t>
      </w:r>
      <w:r>
        <w:rPr>
          <w:rFonts w:ascii="宋体" w:hAnsi="宋体" w:eastAsia="宋体"/>
          <w:sz w:val="24"/>
          <w:szCs w:val="24"/>
        </w:rPr>
        <w:t>邮  编：</w:t>
      </w:r>
      <w:r>
        <w:rPr>
          <w:rFonts w:ascii="宋体" w:hAnsi="宋体" w:eastAsia="宋体"/>
          <w:sz w:val="24"/>
          <w:szCs w:val="24"/>
          <w:u w:val="single"/>
        </w:rPr>
        <w:t xml:space="preserve">                       </w:t>
      </w:r>
    </w:p>
    <w:p w14:paraId="652164CA">
      <w:pPr>
        <w:spacing w:line="500" w:lineRule="exact"/>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w:t>
      </w:r>
      <w:r>
        <w:rPr>
          <w:rFonts w:ascii="宋体" w:hAnsi="宋体" w:eastAsia="宋体"/>
          <w:sz w:val="24"/>
          <w:szCs w:val="24"/>
          <w:u w:val="single"/>
        </w:rPr>
        <w:t xml:space="preserve">                      </w:t>
      </w:r>
      <w:r>
        <w:rPr>
          <w:rFonts w:ascii="宋体" w:hAnsi="宋体" w:eastAsia="宋体"/>
          <w:sz w:val="24"/>
          <w:szCs w:val="24"/>
        </w:rPr>
        <w:t>传  真：</w:t>
      </w:r>
      <w:r>
        <w:rPr>
          <w:rFonts w:ascii="宋体" w:hAnsi="宋体" w:eastAsia="宋体"/>
          <w:sz w:val="24"/>
          <w:szCs w:val="24"/>
          <w:u w:val="single"/>
        </w:rPr>
        <w:t xml:space="preserve">                        </w:t>
      </w:r>
    </w:p>
    <w:p w14:paraId="39DA6C4E">
      <w:pPr>
        <w:spacing w:line="500" w:lineRule="exact"/>
        <w:ind w:firstLine="480" w:firstLineChars="200"/>
        <w:rPr>
          <w:rFonts w:ascii="宋体" w:hAnsi="宋体" w:eastAsia="宋体"/>
          <w:sz w:val="24"/>
          <w:szCs w:val="24"/>
        </w:rPr>
      </w:pPr>
      <w:r>
        <w:rPr>
          <w:rFonts w:ascii="宋体" w:hAnsi="宋体" w:eastAsia="宋体"/>
          <w:sz w:val="24"/>
          <w:szCs w:val="24"/>
        </w:rPr>
        <w:t>手  机：</w:t>
      </w:r>
      <w:r>
        <w:rPr>
          <w:rFonts w:ascii="宋体" w:hAnsi="宋体" w:eastAsia="宋体"/>
          <w:sz w:val="24"/>
          <w:szCs w:val="24"/>
          <w:u w:val="single"/>
        </w:rPr>
        <w:t xml:space="preserve">                      </w:t>
      </w:r>
      <w:r>
        <w:rPr>
          <w:rFonts w:ascii="宋体" w:hAnsi="宋体" w:eastAsia="宋体"/>
          <w:sz w:val="24"/>
          <w:szCs w:val="24"/>
        </w:rPr>
        <w:t>电子邮件：</w:t>
      </w:r>
      <w:r>
        <w:rPr>
          <w:rFonts w:ascii="宋体" w:hAnsi="宋体" w:eastAsia="宋体"/>
          <w:sz w:val="24"/>
          <w:szCs w:val="24"/>
          <w:u w:val="single"/>
        </w:rPr>
        <w:t xml:space="preserve">                      </w:t>
      </w:r>
    </w:p>
    <w:p w14:paraId="29F938E0">
      <w:pPr>
        <w:spacing w:line="500" w:lineRule="exact"/>
        <w:ind w:firstLine="480" w:firstLineChars="200"/>
        <w:rPr>
          <w:rFonts w:ascii="宋体" w:hAnsi="宋体" w:eastAsia="宋体"/>
          <w:sz w:val="24"/>
          <w:szCs w:val="24"/>
        </w:rPr>
      </w:pPr>
      <w:r>
        <w:rPr>
          <w:rFonts w:hint="eastAsia" w:ascii="宋体" w:hAnsi="宋体" w:eastAsia="宋体"/>
          <w:sz w:val="24"/>
          <w:szCs w:val="24"/>
        </w:rPr>
        <w:t>询价供应商法人授权代表签字</w:t>
      </w:r>
      <w:r>
        <w:rPr>
          <w:rFonts w:ascii="宋体" w:hAnsi="宋体" w:eastAsia="宋体"/>
          <w:sz w:val="24"/>
          <w:szCs w:val="24"/>
          <w:u w:val="single"/>
        </w:rPr>
        <w:t xml:space="preserve">                   </w:t>
      </w:r>
    </w:p>
    <w:p w14:paraId="188B7625">
      <w:pPr>
        <w:spacing w:line="500" w:lineRule="exact"/>
        <w:ind w:firstLine="480" w:firstLineChars="200"/>
        <w:rPr>
          <w:rFonts w:ascii="宋体" w:hAnsi="宋体" w:eastAsia="宋体"/>
          <w:sz w:val="24"/>
          <w:szCs w:val="24"/>
        </w:rPr>
      </w:pPr>
      <w:r>
        <w:rPr>
          <w:rFonts w:hint="eastAsia" w:ascii="宋体" w:hAnsi="宋体" w:eastAsia="宋体"/>
          <w:sz w:val="24"/>
          <w:szCs w:val="24"/>
        </w:rPr>
        <w:t>谈判供应商名称</w:t>
      </w:r>
      <w:r>
        <w:rPr>
          <w:rFonts w:ascii="宋体" w:hAnsi="宋体" w:eastAsia="宋体"/>
          <w:sz w:val="24"/>
          <w:szCs w:val="24"/>
          <w:u w:val="single"/>
        </w:rPr>
        <w:t xml:space="preserve">                       </w:t>
      </w:r>
    </w:p>
    <w:p w14:paraId="5191C350">
      <w:pPr>
        <w:spacing w:line="500" w:lineRule="exact"/>
        <w:ind w:firstLine="480" w:firstLineChars="200"/>
        <w:rPr>
          <w:rFonts w:ascii="宋体" w:hAnsi="宋体" w:eastAsia="宋体"/>
          <w:sz w:val="24"/>
          <w:szCs w:val="24"/>
        </w:rPr>
      </w:pPr>
      <w:r>
        <w:rPr>
          <w:rFonts w:hint="eastAsia" w:ascii="宋体" w:hAnsi="宋体" w:eastAsia="宋体"/>
          <w:sz w:val="24"/>
          <w:szCs w:val="24"/>
        </w:rPr>
        <w:t>公</w:t>
      </w:r>
      <w:r>
        <w:rPr>
          <w:rFonts w:ascii="宋体" w:hAnsi="宋体" w:eastAsia="宋体"/>
          <w:sz w:val="24"/>
          <w:szCs w:val="24"/>
        </w:rPr>
        <w:t xml:space="preserve">    章</w:t>
      </w:r>
      <w:r>
        <w:rPr>
          <w:rFonts w:ascii="宋体" w:hAnsi="宋体" w:eastAsia="宋体"/>
          <w:sz w:val="24"/>
          <w:szCs w:val="24"/>
          <w:u w:val="single"/>
        </w:rPr>
        <w:t xml:space="preserve">                             </w:t>
      </w:r>
    </w:p>
    <w:p w14:paraId="371F87B0">
      <w:pPr>
        <w:spacing w:line="500" w:lineRule="exact"/>
        <w:ind w:firstLine="480" w:firstLineChars="200"/>
        <w:rPr>
          <w:rFonts w:ascii="宋体" w:hAnsi="宋体" w:eastAsia="宋体"/>
          <w:sz w:val="24"/>
          <w:szCs w:val="24"/>
        </w:rPr>
      </w:pPr>
      <w:r>
        <w:rPr>
          <w:rFonts w:ascii="宋体" w:hAnsi="宋体" w:eastAsia="宋体"/>
          <w:sz w:val="24"/>
          <w:szCs w:val="24"/>
        </w:rPr>
        <w:t>日    期</w:t>
      </w:r>
      <w:r>
        <w:rPr>
          <w:rFonts w:ascii="宋体" w:hAnsi="宋体" w:eastAsia="宋体"/>
          <w:sz w:val="24"/>
          <w:szCs w:val="24"/>
          <w:u w:val="single"/>
        </w:rPr>
        <w:t xml:space="preserve">                             </w:t>
      </w:r>
    </w:p>
    <w:p w14:paraId="68F2F469">
      <w:pPr>
        <w:widowControl/>
        <w:jc w:val="left"/>
        <w:rPr>
          <w:rFonts w:ascii="宋体" w:hAnsi="宋体" w:eastAsia="宋体"/>
          <w:sz w:val="44"/>
          <w:szCs w:val="44"/>
        </w:rPr>
      </w:pPr>
      <w:r>
        <w:rPr>
          <w:rFonts w:ascii="宋体" w:hAnsi="宋体" w:eastAsia="宋体"/>
          <w:sz w:val="44"/>
          <w:szCs w:val="44"/>
        </w:rPr>
        <w:br w:type="page"/>
      </w:r>
    </w:p>
    <w:p w14:paraId="20841719">
      <w:pPr>
        <w:spacing w:line="500" w:lineRule="exact"/>
        <w:ind w:firstLine="3300" w:firstLineChars="750"/>
        <w:jc w:val="left"/>
        <w:rPr>
          <w:rFonts w:ascii="宋体" w:hAnsi="宋体" w:eastAsia="宋体"/>
          <w:sz w:val="44"/>
          <w:szCs w:val="44"/>
        </w:rPr>
      </w:pPr>
      <w:r>
        <w:rPr>
          <w:rFonts w:hint="eastAsia" w:ascii="宋体" w:hAnsi="宋体" w:eastAsia="宋体"/>
          <w:sz w:val="44"/>
          <w:szCs w:val="44"/>
        </w:rPr>
        <w:t>询价报价一览表</w:t>
      </w:r>
    </w:p>
    <w:p w14:paraId="07417321">
      <w:pPr>
        <w:spacing w:line="500" w:lineRule="exact"/>
        <w:jc w:val="left"/>
        <w:rPr>
          <w:rFonts w:ascii="宋体" w:hAnsi="宋体" w:eastAsia="宋体"/>
          <w:sz w:val="28"/>
          <w:szCs w:val="28"/>
        </w:rPr>
      </w:pPr>
      <w:r>
        <w:rPr>
          <w:rFonts w:hint="eastAsia" w:ascii="宋体" w:hAnsi="宋体" w:eastAsia="宋体"/>
          <w:sz w:val="28"/>
          <w:szCs w:val="28"/>
        </w:rPr>
        <w:t>报价日期:__________________</w:t>
      </w:r>
    </w:p>
    <w:p w14:paraId="1AB047E7">
      <w:pPr>
        <w:spacing w:line="500" w:lineRule="exact"/>
        <w:jc w:val="left"/>
        <w:rPr>
          <w:rFonts w:hint="eastAsia" w:ascii="宋体" w:hAnsi="宋体" w:eastAsia="宋体"/>
          <w:sz w:val="28"/>
          <w:szCs w:val="28"/>
        </w:rPr>
      </w:pPr>
      <w:r>
        <w:rPr>
          <w:rFonts w:hint="eastAsia" w:ascii="宋体" w:hAnsi="宋体" w:eastAsia="宋体"/>
          <w:sz w:val="28"/>
          <w:szCs w:val="28"/>
        </w:rPr>
        <w:t>项目名称：_________________               项目负责人:________________</w:t>
      </w:r>
    </w:p>
    <w:tbl>
      <w:tblPr>
        <w:tblStyle w:val="6"/>
        <w:tblpPr w:leftFromText="180" w:rightFromText="180" w:vertAnchor="text" w:horzAnchor="page" w:tblpX="1096" w:tblpY="480"/>
        <w:tblOverlap w:val="never"/>
        <w:tblW w:w="9984" w:type="dxa"/>
        <w:tblInd w:w="0" w:type="dxa"/>
        <w:tblLayout w:type="autofit"/>
        <w:tblCellMar>
          <w:top w:w="0" w:type="dxa"/>
          <w:left w:w="108" w:type="dxa"/>
          <w:bottom w:w="0" w:type="dxa"/>
          <w:right w:w="108" w:type="dxa"/>
        </w:tblCellMar>
      </w:tblPr>
      <w:tblGrid>
        <w:gridCol w:w="664"/>
        <w:gridCol w:w="2138"/>
        <w:gridCol w:w="3943"/>
        <w:gridCol w:w="658"/>
        <w:gridCol w:w="722"/>
        <w:gridCol w:w="915"/>
        <w:gridCol w:w="944"/>
      </w:tblGrid>
      <w:tr w14:paraId="67EF318A">
        <w:tblPrEx>
          <w:tblCellMar>
            <w:top w:w="0" w:type="dxa"/>
            <w:left w:w="108" w:type="dxa"/>
            <w:bottom w:w="0" w:type="dxa"/>
            <w:right w:w="108" w:type="dxa"/>
          </w:tblCellMar>
        </w:tblPrEx>
        <w:trPr>
          <w:trHeight w:val="288"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BDE3464">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2138" w:type="dxa"/>
            <w:tcBorders>
              <w:top w:val="single" w:color="auto" w:sz="4" w:space="0"/>
              <w:left w:val="nil"/>
              <w:bottom w:val="single" w:color="auto" w:sz="4" w:space="0"/>
              <w:right w:val="single" w:color="auto" w:sz="4" w:space="0"/>
            </w:tcBorders>
            <w:shd w:val="clear" w:color="auto" w:fill="auto"/>
            <w:vAlign w:val="center"/>
          </w:tcPr>
          <w:p w14:paraId="4777D147">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商品名称</w:t>
            </w:r>
          </w:p>
        </w:tc>
        <w:tc>
          <w:tcPr>
            <w:tcW w:w="3943" w:type="dxa"/>
            <w:tcBorders>
              <w:top w:val="single" w:color="auto" w:sz="4" w:space="0"/>
              <w:left w:val="nil"/>
              <w:bottom w:val="single" w:color="auto" w:sz="4" w:space="0"/>
              <w:right w:val="single" w:color="auto" w:sz="4" w:space="0"/>
            </w:tcBorders>
            <w:shd w:val="clear" w:color="auto" w:fill="auto"/>
            <w:vAlign w:val="center"/>
          </w:tcPr>
          <w:p w14:paraId="22ED6201">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备注</w:t>
            </w:r>
          </w:p>
        </w:tc>
        <w:tc>
          <w:tcPr>
            <w:tcW w:w="658" w:type="dxa"/>
            <w:tcBorders>
              <w:top w:val="single" w:color="auto" w:sz="4" w:space="0"/>
              <w:left w:val="nil"/>
              <w:bottom w:val="single" w:color="auto" w:sz="4" w:space="0"/>
              <w:right w:val="single" w:color="auto" w:sz="4" w:space="0"/>
            </w:tcBorders>
            <w:shd w:val="clear" w:color="auto" w:fill="auto"/>
            <w:vAlign w:val="center"/>
          </w:tcPr>
          <w:p w14:paraId="333FC12A">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单位</w:t>
            </w:r>
          </w:p>
        </w:tc>
        <w:tc>
          <w:tcPr>
            <w:tcW w:w="722" w:type="dxa"/>
            <w:tcBorders>
              <w:top w:val="single" w:color="auto" w:sz="4" w:space="0"/>
              <w:left w:val="nil"/>
              <w:bottom w:val="single" w:color="auto" w:sz="4" w:space="0"/>
              <w:right w:val="single" w:color="auto" w:sz="4" w:space="0"/>
            </w:tcBorders>
            <w:shd w:val="clear" w:color="auto" w:fill="auto"/>
            <w:vAlign w:val="center"/>
          </w:tcPr>
          <w:p w14:paraId="5C624337">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数量</w:t>
            </w:r>
          </w:p>
        </w:tc>
        <w:tc>
          <w:tcPr>
            <w:tcW w:w="915" w:type="dxa"/>
            <w:tcBorders>
              <w:top w:val="single" w:color="auto" w:sz="4" w:space="0"/>
              <w:left w:val="nil"/>
              <w:bottom w:val="single" w:color="auto" w:sz="4" w:space="0"/>
              <w:right w:val="single" w:color="auto" w:sz="4" w:space="0"/>
            </w:tcBorders>
            <w:shd w:val="clear" w:color="auto" w:fill="auto"/>
            <w:vAlign w:val="center"/>
          </w:tcPr>
          <w:p w14:paraId="6F773C52">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单价（元）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7F151BDA">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总价（元）</w:t>
            </w:r>
          </w:p>
        </w:tc>
      </w:tr>
      <w:tr w14:paraId="16AF296F">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5176E8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14:paraId="235371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轮滑鞋子</w:t>
            </w:r>
          </w:p>
        </w:tc>
        <w:tc>
          <w:tcPr>
            <w:tcW w:w="3943" w:type="dxa"/>
            <w:tcBorders>
              <w:top w:val="single" w:color="auto" w:sz="4" w:space="0"/>
              <w:left w:val="single" w:color="auto" w:sz="4" w:space="0"/>
              <w:bottom w:val="single" w:color="auto" w:sz="4" w:space="0"/>
              <w:right w:val="single" w:color="auto" w:sz="4" w:space="0"/>
            </w:tcBorders>
            <w:shd w:val="clear" w:color="auto" w:fill="auto"/>
            <w:vAlign w:val="center"/>
          </w:tcPr>
          <w:p w14:paraId="6A61C8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旱冰鞋、摇椅型直排轮、安全环保pp材质、锁定系统记忆把口扣+微调巴扣+鞋带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1697D5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03FFDD0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15" w:type="dxa"/>
            <w:tcBorders>
              <w:top w:val="nil"/>
              <w:left w:val="nil"/>
              <w:bottom w:val="single" w:color="auto" w:sz="4" w:space="0"/>
              <w:right w:val="single" w:color="auto" w:sz="4" w:space="0"/>
            </w:tcBorders>
            <w:shd w:val="clear" w:color="auto" w:fill="auto"/>
            <w:vAlign w:val="center"/>
          </w:tcPr>
          <w:p w14:paraId="7A1FE9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700C02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20F35DF0">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5245E8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38" w:type="dxa"/>
            <w:tcBorders>
              <w:top w:val="nil"/>
              <w:left w:val="single" w:color="auto" w:sz="4" w:space="0"/>
              <w:bottom w:val="single" w:color="auto" w:sz="4" w:space="0"/>
              <w:right w:val="single" w:color="auto" w:sz="4" w:space="0"/>
            </w:tcBorders>
            <w:shd w:val="clear" w:color="auto" w:fill="auto"/>
            <w:vAlign w:val="center"/>
          </w:tcPr>
          <w:p w14:paraId="5EC132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软式飞盘</w:t>
            </w:r>
          </w:p>
        </w:tc>
        <w:tc>
          <w:tcPr>
            <w:tcW w:w="3943" w:type="dxa"/>
            <w:tcBorders>
              <w:top w:val="nil"/>
              <w:left w:val="single" w:color="auto" w:sz="4" w:space="0"/>
              <w:bottom w:val="single" w:color="auto" w:sz="4" w:space="0"/>
              <w:right w:val="single" w:color="auto" w:sz="4" w:space="0"/>
            </w:tcBorders>
            <w:shd w:val="clear" w:color="auto" w:fill="auto"/>
            <w:vAlign w:val="center"/>
          </w:tcPr>
          <w:p w14:paraId="650FE7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躲避式软式飞盘</w:t>
            </w:r>
          </w:p>
        </w:tc>
        <w:tc>
          <w:tcPr>
            <w:tcW w:w="658" w:type="dxa"/>
            <w:tcBorders>
              <w:top w:val="nil"/>
              <w:left w:val="single" w:color="auto" w:sz="4" w:space="0"/>
              <w:bottom w:val="single" w:color="auto" w:sz="4" w:space="0"/>
              <w:right w:val="single" w:color="auto" w:sz="4" w:space="0"/>
            </w:tcBorders>
            <w:shd w:val="clear" w:color="auto" w:fill="auto"/>
            <w:vAlign w:val="center"/>
          </w:tcPr>
          <w:p w14:paraId="319D06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22" w:type="dxa"/>
            <w:tcBorders>
              <w:top w:val="nil"/>
              <w:left w:val="single" w:color="auto" w:sz="4" w:space="0"/>
              <w:bottom w:val="single" w:color="auto" w:sz="4" w:space="0"/>
              <w:right w:val="single" w:color="auto" w:sz="4" w:space="0"/>
            </w:tcBorders>
            <w:shd w:val="clear" w:color="auto" w:fill="auto"/>
            <w:vAlign w:val="center"/>
          </w:tcPr>
          <w:p w14:paraId="29C8C4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915" w:type="dxa"/>
            <w:tcBorders>
              <w:top w:val="nil"/>
              <w:left w:val="nil"/>
              <w:bottom w:val="single" w:color="auto" w:sz="4" w:space="0"/>
              <w:right w:val="single" w:color="auto" w:sz="4" w:space="0"/>
            </w:tcBorders>
            <w:shd w:val="clear" w:color="auto" w:fill="auto"/>
            <w:vAlign w:val="center"/>
          </w:tcPr>
          <w:p w14:paraId="78DE6B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54586B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7181530D">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55FE47D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38" w:type="dxa"/>
            <w:tcBorders>
              <w:top w:val="nil"/>
              <w:left w:val="single" w:color="auto" w:sz="4" w:space="0"/>
              <w:bottom w:val="single" w:color="auto" w:sz="4" w:space="0"/>
              <w:right w:val="single" w:color="auto" w:sz="4" w:space="0"/>
            </w:tcBorders>
            <w:shd w:val="clear" w:color="auto" w:fill="auto"/>
            <w:vAlign w:val="center"/>
          </w:tcPr>
          <w:p w14:paraId="4E00C4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羽毛球</w:t>
            </w:r>
          </w:p>
        </w:tc>
        <w:tc>
          <w:tcPr>
            <w:tcW w:w="3943" w:type="dxa"/>
            <w:tcBorders>
              <w:top w:val="nil"/>
              <w:left w:val="single" w:color="auto" w:sz="4" w:space="0"/>
              <w:bottom w:val="single" w:color="auto" w:sz="4" w:space="0"/>
              <w:right w:val="single" w:color="auto" w:sz="4" w:space="0"/>
            </w:tcBorders>
            <w:shd w:val="clear" w:color="auto" w:fill="auto"/>
            <w:vAlign w:val="center"/>
          </w:tcPr>
          <w:p w14:paraId="722309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13"/>
                <w:lang w:val="en-US" w:eastAsia="zh-CN" w:bidi="ar"/>
              </w:rPr>
              <w:t>12只/筒、比赛型</w:t>
            </w:r>
          </w:p>
        </w:tc>
        <w:tc>
          <w:tcPr>
            <w:tcW w:w="658" w:type="dxa"/>
            <w:tcBorders>
              <w:top w:val="nil"/>
              <w:left w:val="single" w:color="auto" w:sz="4" w:space="0"/>
              <w:bottom w:val="single" w:color="auto" w:sz="4" w:space="0"/>
              <w:right w:val="single" w:color="auto" w:sz="4" w:space="0"/>
            </w:tcBorders>
            <w:shd w:val="clear" w:color="auto" w:fill="auto"/>
            <w:vAlign w:val="center"/>
          </w:tcPr>
          <w:p w14:paraId="7787DB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筒</w:t>
            </w:r>
          </w:p>
        </w:tc>
        <w:tc>
          <w:tcPr>
            <w:tcW w:w="722" w:type="dxa"/>
            <w:tcBorders>
              <w:top w:val="nil"/>
              <w:left w:val="single" w:color="auto" w:sz="4" w:space="0"/>
              <w:bottom w:val="single" w:color="auto" w:sz="4" w:space="0"/>
              <w:right w:val="single" w:color="auto" w:sz="4" w:space="0"/>
            </w:tcBorders>
            <w:shd w:val="clear" w:color="auto" w:fill="auto"/>
            <w:vAlign w:val="center"/>
          </w:tcPr>
          <w:p w14:paraId="6A6B6F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915" w:type="dxa"/>
            <w:tcBorders>
              <w:top w:val="nil"/>
              <w:left w:val="nil"/>
              <w:bottom w:val="single" w:color="auto" w:sz="4" w:space="0"/>
              <w:right w:val="single" w:color="auto" w:sz="4" w:space="0"/>
            </w:tcBorders>
            <w:shd w:val="clear" w:color="auto" w:fill="auto"/>
            <w:vAlign w:val="center"/>
          </w:tcPr>
          <w:p w14:paraId="1A6008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401805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633C649">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46895B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38" w:type="dxa"/>
            <w:tcBorders>
              <w:top w:val="nil"/>
              <w:left w:val="single" w:color="auto" w:sz="4" w:space="0"/>
              <w:bottom w:val="single" w:color="auto" w:sz="4" w:space="0"/>
              <w:right w:val="single" w:color="auto" w:sz="4" w:space="0"/>
            </w:tcBorders>
            <w:shd w:val="clear" w:color="auto" w:fill="auto"/>
            <w:vAlign w:val="center"/>
          </w:tcPr>
          <w:p w14:paraId="060B4E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足球</w:t>
            </w:r>
          </w:p>
        </w:tc>
        <w:tc>
          <w:tcPr>
            <w:tcW w:w="3943" w:type="dxa"/>
            <w:tcBorders>
              <w:top w:val="nil"/>
              <w:left w:val="single" w:color="auto" w:sz="4" w:space="0"/>
              <w:bottom w:val="single" w:color="auto" w:sz="4" w:space="0"/>
              <w:right w:val="single" w:color="auto" w:sz="4" w:space="0"/>
            </w:tcBorders>
            <w:shd w:val="clear" w:color="auto" w:fill="auto"/>
            <w:vAlign w:val="center"/>
          </w:tcPr>
          <w:p w14:paraId="498156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手工真皮、4号球</w:t>
            </w:r>
          </w:p>
        </w:tc>
        <w:tc>
          <w:tcPr>
            <w:tcW w:w="658" w:type="dxa"/>
            <w:tcBorders>
              <w:top w:val="nil"/>
              <w:left w:val="single" w:color="auto" w:sz="4" w:space="0"/>
              <w:bottom w:val="single" w:color="auto" w:sz="4" w:space="0"/>
              <w:right w:val="single" w:color="auto" w:sz="4" w:space="0"/>
            </w:tcBorders>
            <w:shd w:val="clear" w:color="auto" w:fill="auto"/>
            <w:vAlign w:val="center"/>
          </w:tcPr>
          <w:p w14:paraId="2E7899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722" w:type="dxa"/>
            <w:tcBorders>
              <w:top w:val="nil"/>
              <w:left w:val="single" w:color="auto" w:sz="4" w:space="0"/>
              <w:bottom w:val="single" w:color="auto" w:sz="4" w:space="0"/>
              <w:right w:val="single" w:color="auto" w:sz="4" w:space="0"/>
            </w:tcBorders>
            <w:shd w:val="clear" w:color="auto" w:fill="auto"/>
            <w:vAlign w:val="center"/>
          </w:tcPr>
          <w:p w14:paraId="466D9D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915" w:type="dxa"/>
            <w:tcBorders>
              <w:top w:val="nil"/>
              <w:left w:val="nil"/>
              <w:bottom w:val="single" w:color="auto" w:sz="4" w:space="0"/>
              <w:right w:val="single" w:color="auto" w:sz="4" w:space="0"/>
            </w:tcBorders>
            <w:shd w:val="clear" w:color="auto" w:fill="auto"/>
            <w:vAlign w:val="center"/>
          </w:tcPr>
          <w:p w14:paraId="4BF4A5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26B42D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ADEDD3C">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4172B86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38" w:type="dxa"/>
            <w:tcBorders>
              <w:top w:val="nil"/>
              <w:left w:val="single" w:color="auto" w:sz="4" w:space="0"/>
              <w:bottom w:val="single" w:color="auto" w:sz="4" w:space="0"/>
              <w:right w:val="single" w:color="auto" w:sz="4" w:space="0"/>
            </w:tcBorders>
            <w:shd w:val="clear" w:color="auto" w:fill="auto"/>
            <w:vAlign w:val="center"/>
          </w:tcPr>
          <w:p w14:paraId="029554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篮球服</w:t>
            </w:r>
          </w:p>
        </w:tc>
        <w:tc>
          <w:tcPr>
            <w:tcW w:w="3943" w:type="dxa"/>
            <w:tcBorders>
              <w:top w:val="nil"/>
              <w:left w:val="single" w:color="auto" w:sz="4" w:space="0"/>
              <w:bottom w:val="single" w:color="auto" w:sz="4" w:space="0"/>
              <w:right w:val="single" w:color="auto" w:sz="4" w:space="0"/>
            </w:tcBorders>
            <w:shd w:val="clear" w:color="auto" w:fill="auto"/>
            <w:vAlign w:val="center"/>
          </w:tcPr>
          <w:p w14:paraId="7CF263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棉50% 新型聚酯纤维50%</w:t>
            </w:r>
          </w:p>
        </w:tc>
        <w:tc>
          <w:tcPr>
            <w:tcW w:w="658" w:type="dxa"/>
            <w:tcBorders>
              <w:top w:val="nil"/>
              <w:left w:val="single" w:color="auto" w:sz="4" w:space="0"/>
              <w:bottom w:val="single" w:color="auto" w:sz="4" w:space="0"/>
              <w:right w:val="single" w:color="auto" w:sz="4" w:space="0"/>
            </w:tcBorders>
            <w:shd w:val="clear" w:color="auto" w:fill="auto"/>
            <w:vAlign w:val="center"/>
          </w:tcPr>
          <w:p w14:paraId="50ABD4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722" w:type="dxa"/>
            <w:tcBorders>
              <w:top w:val="nil"/>
              <w:left w:val="single" w:color="auto" w:sz="4" w:space="0"/>
              <w:bottom w:val="single" w:color="auto" w:sz="4" w:space="0"/>
              <w:right w:val="single" w:color="auto" w:sz="4" w:space="0"/>
            </w:tcBorders>
            <w:shd w:val="clear" w:color="auto" w:fill="auto"/>
            <w:vAlign w:val="center"/>
          </w:tcPr>
          <w:p w14:paraId="61639D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nil"/>
              <w:left w:val="nil"/>
              <w:bottom w:val="single" w:color="auto" w:sz="4" w:space="0"/>
              <w:right w:val="single" w:color="auto" w:sz="4" w:space="0"/>
            </w:tcBorders>
            <w:shd w:val="clear" w:color="auto" w:fill="auto"/>
            <w:vAlign w:val="center"/>
          </w:tcPr>
          <w:p w14:paraId="01DB18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76D46F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AAE04AF">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591E8B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138" w:type="dxa"/>
            <w:tcBorders>
              <w:top w:val="nil"/>
              <w:left w:val="single" w:color="auto" w:sz="4" w:space="0"/>
              <w:bottom w:val="single" w:color="auto" w:sz="4" w:space="0"/>
              <w:right w:val="single" w:color="auto" w:sz="4" w:space="0"/>
            </w:tcBorders>
            <w:shd w:val="clear" w:color="auto" w:fill="auto"/>
            <w:vAlign w:val="center"/>
          </w:tcPr>
          <w:p w14:paraId="73F4B6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舞蹈表演服</w:t>
            </w:r>
          </w:p>
        </w:tc>
        <w:tc>
          <w:tcPr>
            <w:tcW w:w="3943" w:type="dxa"/>
            <w:tcBorders>
              <w:top w:val="nil"/>
              <w:left w:val="single" w:color="auto" w:sz="4" w:space="0"/>
              <w:bottom w:val="single" w:color="auto" w:sz="4" w:space="0"/>
              <w:right w:val="single" w:color="auto" w:sz="4" w:space="0"/>
            </w:tcBorders>
            <w:shd w:val="clear" w:color="auto" w:fill="auto"/>
            <w:vAlign w:val="center"/>
          </w:tcPr>
          <w:p w14:paraId="5FA169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w:t>
            </w:r>
          </w:p>
        </w:tc>
        <w:tc>
          <w:tcPr>
            <w:tcW w:w="658" w:type="dxa"/>
            <w:tcBorders>
              <w:top w:val="nil"/>
              <w:left w:val="single" w:color="auto" w:sz="4" w:space="0"/>
              <w:bottom w:val="single" w:color="auto" w:sz="4" w:space="0"/>
              <w:right w:val="single" w:color="auto" w:sz="4" w:space="0"/>
            </w:tcBorders>
            <w:shd w:val="clear" w:color="auto" w:fill="auto"/>
            <w:vAlign w:val="center"/>
          </w:tcPr>
          <w:p w14:paraId="5E55B0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722" w:type="dxa"/>
            <w:tcBorders>
              <w:top w:val="nil"/>
              <w:left w:val="single" w:color="auto" w:sz="4" w:space="0"/>
              <w:bottom w:val="single" w:color="auto" w:sz="4" w:space="0"/>
              <w:right w:val="single" w:color="auto" w:sz="4" w:space="0"/>
            </w:tcBorders>
            <w:shd w:val="clear" w:color="auto" w:fill="auto"/>
            <w:vAlign w:val="center"/>
          </w:tcPr>
          <w:p w14:paraId="0AD81B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nil"/>
              <w:left w:val="nil"/>
              <w:bottom w:val="single" w:color="auto" w:sz="4" w:space="0"/>
              <w:right w:val="single" w:color="auto" w:sz="4" w:space="0"/>
            </w:tcBorders>
            <w:shd w:val="clear" w:color="auto" w:fill="auto"/>
            <w:vAlign w:val="center"/>
          </w:tcPr>
          <w:p w14:paraId="4947D2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3186A3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F9186FA">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7550DE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138" w:type="dxa"/>
            <w:tcBorders>
              <w:top w:val="nil"/>
              <w:left w:val="single" w:color="auto" w:sz="4" w:space="0"/>
              <w:bottom w:val="single" w:color="auto" w:sz="4" w:space="0"/>
              <w:right w:val="single" w:color="auto" w:sz="4" w:space="0"/>
            </w:tcBorders>
            <w:shd w:val="clear" w:color="auto" w:fill="auto"/>
            <w:vAlign w:val="center"/>
          </w:tcPr>
          <w:p w14:paraId="1FCBB615">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3943" w:type="dxa"/>
            <w:tcBorders>
              <w:top w:val="nil"/>
              <w:left w:val="single" w:color="auto" w:sz="4" w:space="0"/>
              <w:bottom w:val="single" w:color="auto" w:sz="4" w:space="0"/>
              <w:right w:val="single" w:color="auto" w:sz="4" w:space="0"/>
            </w:tcBorders>
            <w:shd w:val="clear" w:color="auto" w:fill="auto"/>
            <w:vAlign w:val="center"/>
          </w:tcPr>
          <w:p w14:paraId="7C31177D">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658" w:type="dxa"/>
            <w:tcBorders>
              <w:top w:val="nil"/>
              <w:left w:val="single" w:color="auto" w:sz="4" w:space="0"/>
              <w:bottom w:val="single" w:color="auto" w:sz="4" w:space="0"/>
              <w:right w:val="single" w:color="auto" w:sz="4" w:space="0"/>
            </w:tcBorders>
            <w:shd w:val="clear" w:color="auto" w:fill="auto"/>
            <w:vAlign w:val="center"/>
          </w:tcPr>
          <w:p w14:paraId="450C8625">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722" w:type="dxa"/>
            <w:tcBorders>
              <w:top w:val="nil"/>
              <w:left w:val="single" w:color="auto" w:sz="4" w:space="0"/>
              <w:bottom w:val="single" w:color="auto" w:sz="4" w:space="0"/>
              <w:right w:val="single" w:color="auto" w:sz="4" w:space="0"/>
            </w:tcBorders>
            <w:shd w:val="clear" w:color="auto" w:fill="auto"/>
            <w:vAlign w:val="center"/>
          </w:tcPr>
          <w:p w14:paraId="7E8F5164">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915" w:type="dxa"/>
            <w:tcBorders>
              <w:top w:val="nil"/>
              <w:left w:val="nil"/>
              <w:bottom w:val="single" w:color="auto" w:sz="4" w:space="0"/>
              <w:right w:val="single" w:color="auto" w:sz="4" w:space="0"/>
            </w:tcBorders>
            <w:shd w:val="clear" w:color="auto" w:fill="auto"/>
            <w:vAlign w:val="center"/>
          </w:tcPr>
          <w:p w14:paraId="3C7BA9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7F5632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24C16F38">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4D2BA17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138" w:type="dxa"/>
            <w:tcBorders>
              <w:top w:val="nil"/>
              <w:left w:val="single" w:color="auto" w:sz="4" w:space="0"/>
              <w:bottom w:val="single" w:color="auto" w:sz="4" w:space="0"/>
              <w:right w:val="single" w:color="auto" w:sz="4" w:space="0"/>
            </w:tcBorders>
            <w:shd w:val="clear" w:color="auto" w:fill="auto"/>
            <w:vAlign w:val="center"/>
          </w:tcPr>
          <w:p w14:paraId="4B9763B8">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3943" w:type="dxa"/>
            <w:tcBorders>
              <w:top w:val="nil"/>
              <w:left w:val="single" w:color="auto" w:sz="4" w:space="0"/>
              <w:bottom w:val="single" w:color="auto" w:sz="4" w:space="0"/>
              <w:right w:val="single" w:color="auto" w:sz="4" w:space="0"/>
            </w:tcBorders>
            <w:shd w:val="clear" w:color="auto" w:fill="auto"/>
            <w:vAlign w:val="center"/>
          </w:tcPr>
          <w:p w14:paraId="78EF6D6E">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658" w:type="dxa"/>
            <w:tcBorders>
              <w:top w:val="nil"/>
              <w:left w:val="single" w:color="auto" w:sz="4" w:space="0"/>
              <w:bottom w:val="single" w:color="auto" w:sz="4" w:space="0"/>
              <w:right w:val="single" w:color="auto" w:sz="4" w:space="0"/>
            </w:tcBorders>
            <w:shd w:val="clear" w:color="auto" w:fill="auto"/>
            <w:vAlign w:val="center"/>
          </w:tcPr>
          <w:p w14:paraId="4BD8030C">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722" w:type="dxa"/>
            <w:tcBorders>
              <w:top w:val="nil"/>
              <w:left w:val="single" w:color="auto" w:sz="4" w:space="0"/>
              <w:bottom w:val="single" w:color="auto" w:sz="4" w:space="0"/>
              <w:right w:val="single" w:color="auto" w:sz="4" w:space="0"/>
            </w:tcBorders>
            <w:shd w:val="clear" w:color="auto" w:fill="auto"/>
            <w:vAlign w:val="center"/>
          </w:tcPr>
          <w:p w14:paraId="6F8B6BD7">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915" w:type="dxa"/>
            <w:tcBorders>
              <w:top w:val="nil"/>
              <w:left w:val="nil"/>
              <w:bottom w:val="single" w:color="auto" w:sz="4" w:space="0"/>
              <w:right w:val="single" w:color="auto" w:sz="4" w:space="0"/>
            </w:tcBorders>
            <w:shd w:val="clear" w:color="auto" w:fill="auto"/>
            <w:vAlign w:val="center"/>
          </w:tcPr>
          <w:p w14:paraId="597951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0445AC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1BFF40E9">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4683DE2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138" w:type="dxa"/>
            <w:tcBorders>
              <w:top w:val="nil"/>
              <w:left w:val="single" w:color="auto" w:sz="4" w:space="0"/>
              <w:bottom w:val="single" w:color="auto" w:sz="4" w:space="0"/>
              <w:right w:val="single" w:color="auto" w:sz="4" w:space="0"/>
            </w:tcBorders>
            <w:shd w:val="clear" w:color="auto" w:fill="auto"/>
            <w:vAlign w:val="center"/>
          </w:tcPr>
          <w:p w14:paraId="7D299629">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3943" w:type="dxa"/>
            <w:tcBorders>
              <w:top w:val="nil"/>
              <w:left w:val="single" w:color="auto" w:sz="4" w:space="0"/>
              <w:bottom w:val="single" w:color="auto" w:sz="4" w:space="0"/>
              <w:right w:val="single" w:color="auto" w:sz="4" w:space="0"/>
            </w:tcBorders>
            <w:shd w:val="clear" w:color="auto" w:fill="auto"/>
            <w:vAlign w:val="center"/>
          </w:tcPr>
          <w:p w14:paraId="5950D9F6">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658" w:type="dxa"/>
            <w:tcBorders>
              <w:top w:val="nil"/>
              <w:left w:val="single" w:color="auto" w:sz="4" w:space="0"/>
              <w:bottom w:val="single" w:color="auto" w:sz="4" w:space="0"/>
              <w:right w:val="single" w:color="auto" w:sz="4" w:space="0"/>
            </w:tcBorders>
            <w:shd w:val="clear" w:color="auto" w:fill="auto"/>
            <w:vAlign w:val="center"/>
          </w:tcPr>
          <w:p w14:paraId="577DEF6C">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722" w:type="dxa"/>
            <w:tcBorders>
              <w:top w:val="nil"/>
              <w:left w:val="single" w:color="auto" w:sz="4" w:space="0"/>
              <w:bottom w:val="single" w:color="auto" w:sz="4" w:space="0"/>
              <w:right w:val="single" w:color="auto" w:sz="4" w:space="0"/>
            </w:tcBorders>
            <w:shd w:val="clear" w:color="auto" w:fill="auto"/>
            <w:vAlign w:val="center"/>
          </w:tcPr>
          <w:p w14:paraId="4E5124F2">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915" w:type="dxa"/>
            <w:tcBorders>
              <w:top w:val="nil"/>
              <w:left w:val="nil"/>
              <w:bottom w:val="single" w:color="auto" w:sz="4" w:space="0"/>
              <w:right w:val="single" w:color="auto" w:sz="4" w:space="0"/>
            </w:tcBorders>
            <w:shd w:val="clear" w:color="auto" w:fill="auto"/>
            <w:vAlign w:val="center"/>
          </w:tcPr>
          <w:p w14:paraId="53C7B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1DA3F3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011D2A8A">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5B670F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138" w:type="dxa"/>
            <w:tcBorders>
              <w:top w:val="nil"/>
              <w:left w:val="single" w:color="auto" w:sz="4" w:space="0"/>
              <w:bottom w:val="single" w:color="auto" w:sz="4" w:space="0"/>
              <w:right w:val="single" w:color="auto" w:sz="4" w:space="0"/>
            </w:tcBorders>
            <w:shd w:val="clear" w:color="auto" w:fill="auto"/>
            <w:vAlign w:val="center"/>
          </w:tcPr>
          <w:p w14:paraId="4294CC5D">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3943" w:type="dxa"/>
            <w:tcBorders>
              <w:top w:val="nil"/>
              <w:left w:val="single" w:color="auto" w:sz="4" w:space="0"/>
              <w:bottom w:val="single" w:color="auto" w:sz="4" w:space="0"/>
              <w:right w:val="single" w:color="auto" w:sz="4" w:space="0"/>
            </w:tcBorders>
            <w:shd w:val="clear" w:color="auto" w:fill="auto"/>
            <w:vAlign w:val="center"/>
          </w:tcPr>
          <w:p w14:paraId="3CFA33F2">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658" w:type="dxa"/>
            <w:tcBorders>
              <w:top w:val="nil"/>
              <w:left w:val="single" w:color="auto" w:sz="4" w:space="0"/>
              <w:bottom w:val="single" w:color="auto" w:sz="4" w:space="0"/>
              <w:right w:val="single" w:color="auto" w:sz="4" w:space="0"/>
            </w:tcBorders>
            <w:shd w:val="clear" w:color="auto" w:fill="auto"/>
            <w:vAlign w:val="center"/>
          </w:tcPr>
          <w:p w14:paraId="46C5ED03">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722" w:type="dxa"/>
            <w:tcBorders>
              <w:top w:val="nil"/>
              <w:left w:val="single" w:color="auto" w:sz="4" w:space="0"/>
              <w:bottom w:val="single" w:color="auto" w:sz="4" w:space="0"/>
              <w:right w:val="single" w:color="auto" w:sz="4" w:space="0"/>
            </w:tcBorders>
            <w:shd w:val="clear" w:color="auto" w:fill="auto"/>
            <w:vAlign w:val="center"/>
          </w:tcPr>
          <w:p w14:paraId="5194D1B9">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915" w:type="dxa"/>
            <w:tcBorders>
              <w:top w:val="nil"/>
              <w:left w:val="nil"/>
              <w:bottom w:val="single" w:color="auto" w:sz="4" w:space="0"/>
              <w:right w:val="single" w:color="auto" w:sz="4" w:space="0"/>
            </w:tcBorders>
            <w:shd w:val="clear" w:color="auto" w:fill="auto"/>
            <w:vAlign w:val="center"/>
          </w:tcPr>
          <w:p w14:paraId="4690C6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046458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2A99209A">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35EED9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2138" w:type="dxa"/>
            <w:tcBorders>
              <w:top w:val="nil"/>
              <w:left w:val="single" w:color="auto" w:sz="4" w:space="0"/>
              <w:bottom w:val="single" w:color="auto" w:sz="4" w:space="0"/>
              <w:right w:val="single" w:color="auto" w:sz="4" w:space="0"/>
            </w:tcBorders>
            <w:shd w:val="clear" w:color="auto" w:fill="auto"/>
            <w:vAlign w:val="center"/>
          </w:tcPr>
          <w:p w14:paraId="721BF1C1">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3943" w:type="dxa"/>
            <w:tcBorders>
              <w:top w:val="nil"/>
              <w:left w:val="single" w:color="auto" w:sz="4" w:space="0"/>
              <w:bottom w:val="single" w:color="auto" w:sz="4" w:space="0"/>
              <w:right w:val="single" w:color="auto" w:sz="4" w:space="0"/>
            </w:tcBorders>
            <w:shd w:val="clear" w:color="auto" w:fill="auto"/>
            <w:vAlign w:val="center"/>
          </w:tcPr>
          <w:p w14:paraId="25F0A671">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658" w:type="dxa"/>
            <w:tcBorders>
              <w:top w:val="nil"/>
              <w:left w:val="single" w:color="auto" w:sz="4" w:space="0"/>
              <w:bottom w:val="single" w:color="auto" w:sz="4" w:space="0"/>
              <w:right w:val="single" w:color="auto" w:sz="4" w:space="0"/>
            </w:tcBorders>
            <w:shd w:val="clear" w:color="auto" w:fill="auto"/>
            <w:vAlign w:val="center"/>
          </w:tcPr>
          <w:p w14:paraId="18526B81">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722" w:type="dxa"/>
            <w:tcBorders>
              <w:top w:val="nil"/>
              <w:left w:val="single" w:color="auto" w:sz="4" w:space="0"/>
              <w:bottom w:val="single" w:color="auto" w:sz="4" w:space="0"/>
              <w:right w:val="single" w:color="auto" w:sz="4" w:space="0"/>
            </w:tcBorders>
            <w:shd w:val="clear" w:color="auto" w:fill="auto"/>
            <w:vAlign w:val="center"/>
          </w:tcPr>
          <w:p w14:paraId="76545598">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915" w:type="dxa"/>
            <w:tcBorders>
              <w:top w:val="nil"/>
              <w:left w:val="nil"/>
              <w:bottom w:val="single" w:color="auto" w:sz="4" w:space="0"/>
              <w:right w:val="single" w:color="auto" w:sz="4" w:space="0"/>
            </w:tcBorders>
            <w:shd w:val="clear" w:color="auto" w:fill="auto"/>
            <w:vAlign w:val="center"/>
          </w:tcPr>
          <w:p w14:paraId="1A55F3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3FE766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2A5E95CE">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40C91A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138" w:type="dxa"/>
            <w:tcBorders>
              <w:top w:val="nil"/>
              <w:left w:val="single" w:color="auto" w:sz="4" w:space="0"/>
              <w:bottom w:val="single" w:color="auto" w:sz="4" w:space="0"/>
              <w:right w:val="single" w:color="auto" w:sz="4" w:space="0"/>
            </w:tcBorders>
            <w:shd w:val="clear" w:color="auto" w:fill="auto"/>
            <w:vAlign w:val="center"/>
          </w:tcPr>
          <w:p w14:paraId="731D806A">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3943" w:type="dxa"/>
            <w:tcBorders>
              <w:top w:val="nil"/>
              <w:left w:val="single" w:color="auto" w:sz="4" w:space="0"/>
              <w:bottom w:val="single" w:color="auto" w:sz="4" w:space="0"/>
              <w:right w:val="single" w:color="auto" w:sz="4" w:space="0"/>
            </w:tcBorders>
            <w:shd w:val="clear" w:color="auto" w:fill="auto"/>
            <w:vAlign w:val="center"/>
          </w:tcPr>
          <w:p w14:paraId="3592CA6F">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658" w:type="dxa"/>
            <w:tcBorders>
              <w:top w:val="nil"/>
              <w:left w:val="single" w:color="auto" w:sz="4" w:space="0"/>
              <w:bottom w:val="single" w:color="auto" w:sz="4" w:space="0"/>
              <w:right w:val="single" w:color="auto" w:sz="4" w:space="0"/>
            </w:tcBorders>
            <w:shd w:val="clear" w:color="auto" w:fill="auto"/>
            <w:vAlign w:val="center"/>
          </w:tcPr>
          <w:p w14:paraId="54A1EA65">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722" w:type="dxa"/>
            <w:tcBorders>
              <w:top w:val="nil"/>
              <w:left w:val="single" w:color="auto" w:sz="4" w:space="0"/>
              <w:bottom w:val="single" w:color="auto" w:sz="4" w:space="0"/>
              <w:right w:val="single" w:color="auto" w:sz="4" w:space="0"/>
            </w:tcBorders>
            <w:shd w:val="clear" w:color="auto" w:fill="auto"/>
            <w:vAlign w:val="center"/>
          </w:tcPr>
          <w:p w14:paraId="70627BEC">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915" w:type="dxa"/>
            <w:tcBorders>
              <w:top w:val="nil"/>
              <w:left w:val="nil"/>
              <w:bottom w:val="single" w:color="auto" w:sz="4" w:space="0"/>
              <w:right w:val="single" w:color="auto" w:sz="4" w:space="0"/>
            </w:tcBorders>
            <w:shd w:val="clear" w:color="auto" w:fill="auto"/>
            <w:vAlign w:val="center"/>
          </w:tcPr>
          <w:p w14:paraId="2F4961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1A8B40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7E7E23BC">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68739A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2138" w:type="dxa"/>
            <w:tcBorders>
              <w:top w:val="nil"/>
              <w:left w:val="single" w:color="auto" w:sz="4" w:space="0"/>
              <w:bottom w:val="single" w:color="auto" w:sz="4" w:space="0"/>
              <w:right w:val="single" w:color="auto" w:sz="4" w:space="0"/>
            </w:tcBorders>
            <w:shd w:val="clear" w:color="auto" w:fill="auto"/>
            <w:vAlign w:val="center"/>
          </w:tcPr>
          <w:p w14:paraId="669444D2">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3943" w:type="dxa"/>
            <w:tcBorders>
              <w:top w:val="nil"/>
              <w:left w:val="single" w:color="auto" w:sz="4" w:space="0"/>
              <w:bottom w:val="single" w:color="auto" w:sz="4" w:space="0"/>
              <w:right w:val="single" w:color="auto" w:sz="4" w:space="0"/>
            </w:tcBorders>
            <w:shd w:val="clear" w:color="auto" w:fill="auto"/>
            <w:vAlign w:val="center"/>
          </w:tcPr>
          <w:p w14:paraId="142BB325">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658" w:type="dxa"/>
            <w:tcBorders>
              <w:top w:val="nil"/>
              <w:left w:val="single" w:color="auto" w:sz="4" w:space="0"/>
              <w:bottom w:val="single" w:color="auto" w:sz="4" w:space="0"/>
              <w:right w:val="single" w:color="auto" w:sz="4" w:space="0"/>
            </w:tcBorders>
            <w:shd w:val="clear" w:color="auto" w:fill="auto"/>
            <w:vAlign w:val="center"/>
          </w:tcPr>
          <w:p w14:paraId="1863037E">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722" w:type="dxa"/>
            <w:tcBorders>
              <w:top w:val="nil"/>
              <w:left w:val="single" w:color="auto" w:sz="4" w:space="0"/>
              <w:bottom w:val="single" w:color="auto" w:sz="4" w:space="0"/>
              <w:right w:val="single" w:color="auto" w:sz="4" w:space="0"/>
            </w:tcBorders>
            <w:shd w:val="clear" w:color="auto" w:fill="auto"/>
            <w:vAlign w:val="center"/>
          </w:tcPr>
          <w:p w14:paraId="3D051C63">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915" w:type="dxa"/>
            <w:tcBorders>
              <w:top w:val="nil"/>
              <w:left w:val="nil"/>
              <w:bottom w:val="single" w:color="auto" w:sz="4" w:space="0"/>
              <w:right w:val="single" w:color="auto" w:sz="4" w:space="0"/>
            </w:tcBorders>
            <w:shd w:val="clear" w:color="auto" w:fill="auto"/>
            <w:vAlign w:val="center"/>
          </w:tcPr>
          <w:p w14:paraId="763451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18C000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17B91A40">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392E4DA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2138" w:type="dxa"/>
            <w:tcBorders>
              <w:top w:val="nil"/>
              <w:left w:val="single" w:color="auto" w:sz="4" w:space="0"/>
              <w:bottom w:val="single" w:color="auto" w:sz="4" w:space="0"/>
              <w:right w:val="single" w:color="auto" w:sz="4" w:space="0"/>
            </w:tcBorders>
            <w:shd w:val="clear" w:color="auto" w:fill="auto"/>
            <w:vAlign w:val="center"/>
          </w:tcPr>
          <w:p w14:paraId="40EA761D">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3943" w:type="dxa"/>
            <w:tcBorders>
              <w:top w:val="nil"/>
              <w:left w:val="single" w:color="auto" w:sz="4" w:space="0"/>
              <w:bottom w:val="single" w:color="auto" w:sz="4" w:space="0"/>
              <w:right w:val="single" w:color="auto" w:sz="4" w:space="0"/>
            </w:tcBorders>
            <w:shd w:val="clear" w:color="auto" w:fill="auto"/>
            <w:vAlign w:val="center"/>
          </w:tcPr>
          <w:p w14:paraId="0D8E8DEE">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658" w:type="dxa"/>
            <w:tcBorders>
              <w:top w:val="nil"/>
              <w:left w:val="single" w:color="auto" w:sz="4" w:space="0"/>
              <w:bottom w:val="single" w:color="auto" w:sz="4" w:space="0"/>
              <w:right w:val="single" w:color="auto" w:sz="4" w:space="0"/>
            </w:tcBorders>
            <w:shd w:val="clear" w:color="auto" w:fill="auto"/>
            <w:vAlign w:val="center"/>
          </w:tcPr>
          <w:p w14:paraId="145FF114">
            <w:pPr>
              <w:keepNext w:val="0"/>
              <w:keepLines w:val="0"/>
              <w:widowControl/>
              <w:suppressLineNumbers w:val="0"/>
              <w:jc w:val="center"/>
              <w:textAlignment w:val="center"/>
              <w:rPr>
                <w:rFonts w:hint="eastAsia" w:ascii="宋体" w:hAnsi="宋体" w:eastAsia="宋体" w:cs="宋体"/>
                <w:i w:val="0"/>
                <w:iCs w:val="0"/>
                <w:color w:val="0000FF"/>
                <w:kern w:val="2"/>
                <w:sz w:val="20"/>
                <w:szCs w:val="20"/>
                <w:u w:val="none"/>
                <w:lang w:val="en-US" w:eastAsia="zh-CN" w:bidi="ar-SA"/>
              </w:rPr>
            </w:pPr>
          </w:p>
        </w:tc>
        <w:tc>
          <w:tcPr>
            <w:tcW w:w="722" w:type="dxa"/>
            <w:tcBorders>
              <w:top w:val="nil"/>
              <w:left w:val="single" w:color="auto" w:sz="4" w:space="0"/>
              <w:bottom w:val="single" w:color="auto" w:sz="4" w:space="0"/>
              <w:right w:val="single" w:color="auto" w:sz="4" w:space="0"/>
            </w:tcBorders>
            <w:shd w:val="clear" w:color="auto" w:fill="auto"/>
            <w:vAlign w:val="center"/>
          </w:tcPr>
          <w:p w14:paraId="21AC0D2D">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none"/>
                <w:lang w:val="en-US" w:eastAsia="zh-CN" w:bidi="ar-SA"/>
              </w:rPr>
            </w:pPr>
          </w:p>
        </w:tc>
        <w:tc>
          <w:tcPr>
            <w:tcW w:w="915" w:type="dxa"/>
            <w:tcBorders>
              <w:top w:val="nil"/>
              <w:left w:val="nil"/>
              <w:bottom w:val="single" w:color="auto" w:sz="4" w:space="0"/>
              <w:right w:val="single" w:color="auto" w:sz="4" w:space="0"/>
            </w:tcBorders>
            <w:shd w:val="clear" w:color="auto" w:fill="auto"/>
            <w:vAlign w:val="center"/>
          </w:tcPr>
          <w:p w14:paraId="7652DC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44" w:type="dxa"/>
            <w:tcBorders>
              <w:top w:val="nil"/>
              <w:left w:val="nil"/>
              <w:bottom w:val="single" w:color="auto" w:sz="4" w:space="0"/>
              <w:right w:val="single" w:color="auto" w:sz="4" w:space="0"/>
            </w:tcBorders>
            <w:shd w:val="clear" w:color="auto" w:fill="auto"/>
            <w:vAlign w:val="center"/>
          </w:tcPr>
          <w:p w14:paraId="7BDCB7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098A9DBA">
        <w:tblPrEx>
          <w:tblCellMar>
            <w:top w:w="0" w:type="dxa"/>
            <w:left w:w="108" w:type="dxa"/>
            <w:bottom w:w="0" w:type="dxa"/>
            <w:right w:w="108" w:type="dxa"/>
          </w:tblCellMar>
        </w:tblPrEx>
        <w:trPr>
          <w:trHeight w:val="288" w:hRule="atLeast"/>
        </w:trPr>
        <w:tc>
          <w:tcPr>
            <w:tcW w:w="664" w:type="dxa"/>
            <w:tcBorders>
              <w:top w:val="nil"/>
              <w:left w:val="single" w:color="auto" w:sz="4" w:space="0"/>
              <w:bottom w:val="single" w:color="auto" w:sz="4" w:space="0"/>
              <w:right w:val="single" w:color="auto" w:sz="4" w:space="0"/>
            </w:tcBorders>
            <w:shd w:val="clear" w:color="auto" w:fill="auto"/>
            <w:vAlign w:val="center"/>
          </w:tcPr>
          <w:p w14:paraId="4CEFA24F">
            <w:pPr>
              <w:widowControl/>
              <w:jc w:val="center"/>
              <w:rPr>
                <w:rFonts w:ascii="宋体" w:hAnsi="宋体" w:eastAsia="宋体" w:cs="宋体"/>
                <w:color w:val="000000"/>
                <w:kern w:val="0"/>
                <w:szCs w:val="21"/>
              </w:rPr>
            </w:pPr>
          </w:p>
        </w:tc>
        <w:tc>
          <w:tcPr>
            <w:tcW w:w="2138" w:type="dxa"/>
            <w:tcBorders>
              <w:top w:val="nil"/>
              <w:left w:val="nil"/>
              <w:bottom w:val="single" w:color="auto" w:sz="4" w:space="0"/>
              <w:right w:val="single" w:color="auto" w:sz="4" w:space="0"/>
            </w:tcBorders>
            <w:shd w:val="clear" w:color="auto" w:fill="auto"/>
            <w:vAlign w:val="center"/>
          </w:tcPr>
          <w:p w14:paraId="34A59E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含税汇总</w:t>
            </w:r>
          </w:p>
        </w:tc>
        <w:tc>
          <w:tcPr>
            <w:tcW w:w="6238" w:type="dxa"/>
            <w:gridSpan w:val="4"/>
            <w:tcBorders>
              <w:top w:val="single" w:color="auto" w:sz="4" w:space="0"/>
              <w:left w:val="nil"/>
              <w:bottom w:val="single" w:color="auto" w:sz="4" w:space="0"/>
              <w:right w:val="single" w:color="auto" w:sz="4" w:space="0"/>
            </w:tcBorders>
            <w:shd w:val="clear" w:color="auto" w:fill="auto"/>
            <w:vAlign w:val="center"/>
          </w:tcPr>
          <w:p w14:paraId="71ABE8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人民币（大写）：</w:t>
            </w:r>
            <w:r>
              <w:rPr>
                <w:rFonts w:ascii="宋体" w:hAnsi="宋体" w:eastAsia="宋体" w:cs="宋体"/>
                <w:color w:val="000000"/>
                <w:kern w:val="0"/>
                <w:szCs w:val="21"/>
              </w:rPr>
              <w:t xml:space="preserve"> </w:t>
            </w:r>
          </w:p>
        </w:tc>
        <w:tc>
          <w:tcPr>
            <w:tcW w:w="944" w:type="dxa"/>
            <w:tcBorders>
              <w:top w:val="nil"/>
              <w:left w:val="nil"/>
              <w:bottom w:val="single" w:color="auto" w:sz="4" w:space="0"/>
              <w:right w:val="single" w:color="auto" w:sz="4" w:space="0"/>
            </w:tcBorders>
            <w:shd w:val="clear" w:color="auto" w:fill="auto"/>
            <w:vAlign w:val="center"/>
          </w:tcPr>
          <w:p w14:paraId="3E61EA2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bl>
    <w:p w14:paraId="1BE59EE0">
      <w:pPr>
        <w:spacing w:line="500" w:lineRule="exact"/>
        <w:jc w:val="left"/>
        <w:rPr>
          <w:rFonts w:ascii="宋体" w:hAnsi="宋体" w:eastAsia="宋体"/>
          <w:sz w:val="28"/>
          <w:szCs w:val="28"/>
        </w:rPr>
      </w:pPr>
    </w:p>
    <w:p w14:paraId="7CD80477">
      <w:pPr>
        <w:spacing w:line="500" w:lineRule="exact"/>
        <w:jc w:val="left"/>
        <w:rPr>
          <w:rFonts w:ascii="宋体" w:hAnsi="宋体" w:eastAsia="宋体"/>
          <w:sz w:val="28"/>
          <w:szCs w:val="28"/>
        </w:rPr>
      </w:pPr>
      <w:r>
        <w:rPr>
          <w:rFonts w:hint="eastAsia" w:ascii="宋体" w:hAnsi="宋体" w:eastAsia="宋体"/>
          <w:sz w:val="28"/>
          <w:szCs w:val="28"/>
        </w:rPr>
        <w:t>报价税率：__________                      报价有效期：_______</w:t>
      </w:r>
    </w:p>
    <w:p w14:paraId="02958FBC">
      <w:pPr>
        <w:spacing w:line="500" w:lineRule="exact"/>
        <w:jc w:val="left"/>
        <w:rPr>
          <w:rFonts w:ascii="宋体" w:hAnsi="宋体" w:eastAsia="宋体"/>
          <w:sz w:val="28"/>
          <w:szCs w:val="28"/>
        </w:rPr>
      </w:pPr>
      <w:r>
        <w:rPr>
          <w:rFonts w:hint="eastAsia" w:ascii="宋体" w:hAnsi="宋体" w:eastAsia="宋体"/>
          <w:sz w:val="28"/>
          <w:szCs w:val="28"/>
        </w:rPr>
        <w:t>售后服务：__________</w:t>
      </w:r>
    </w:p>
    <w:p w14:paraId="25C286F5">
      <w:pPr>
        <w:spacing w:line="500" w:lineRule="exact"/>
        <w:rPr>
          <w:rFonts w:ascii="宋体" w:hAnsi="宋体" w:eastAsia="宋体"/>
          <w:sz w:val="24"/>
          <w:szCs w:val="24"/>
        </w:rPr>
      </w:pPr>
      <w:r>
        <w:rPr>
          <w:rFonts w:hint="eastAsia" w:ascii="宋体" w:hAnsi="宋体" w:eastAsia="宋体"/>
          <w:sz w:val="24"/>
          <w:szCs w:val="24"/>
        </w:rPr>
        <w:t>询价供应商法人或授权代表签字</w:t>
      </w:r>
      <w:r>
        <w:rPr>
          <w:rFonts w:ascii="宋体" w:hAnsi="宋体" w:eastAsia="宋体"/>
          <w:sz w:val="24"/>
          <w:szCs w:val="24"/>
          <w:u w:val="single"/>
        </w:rPr>
        <w:t xml:space="preserve">                   </w:t>
      </w:r>
    </w:p>
    <w:p w14:paraId="17AE30D8">
      <w:pPr>
        <w:spacing w:line="500" w:lineRule="exact"/>
        <w:rPr>
          <w:rFonts w:ascii="宋体" w:hAnsi="宋体" w:eastAsia="宋体"/>
          <w:sz w:val="44"/>
          <w:szCs w:val="44"/>
        </w:rPr>
      </w:pPr>
      <w:r>
        <w:rPr>
          <w:rFonts w:hint="eastAsia" w:ascii="宋体" w:hAnsi="宋体" w:eastAsia="宋体"/>
          <w:sz w:val="24"/>
          <w:szCs w:val="24"/>
        </w:rPr>
        <w:t xml:space="preserve">报价章或公章    </w:t>
      </w:r>
      <w:r>
        <w:rPr>
          <w:rFonts w:ascii="宋体" w:hAnsi="宋体" w:eastAsia="宋体"/>
          <w:sz w:val="24"/>
          <w:szCs w:val="24"/>
          <w:u w:val="single"/>
        </w:rPr>
        <w:t xml:space="preserve">                             </w:t>
      </w:r>
      <w:r>
        <w:rPr>
          <w:rFonts w:ascii="宋体" w:hAnsi="宋体" w:eastAsia="宋体"/>
          <w:sz w:val="44"/>
          <w:szCs w:val="44"/>
        </w:rPr>
        <w:br w:type="page"/>
      </w:r>
    </w:p>
    <w:p w14:paraId="5A7129FA">
      <w:pPr>
        <w:spacing w:line="500" w:lineRule="exact"/>
        <w:jc w:val="center"/>
        <w:rPr>
          <w:rFonts w:ascii="宋体" w:hAnsi="宋体" w:eastAsia="宋体"/>
          <w:sz w:val="44"/>
          <w:szCs w:val="44"/>
        </w:rPr>
      </w:pPr>
      <w:r>
        <w:rPr>
          <w:rFonts w:hint="eastAsia" w:ascii="宋体" w:hAnsi="宋体" w:eastAsia="宋体"/>
          <w:sz w:val="44"/>
          <w:szCs w:val="44"/>
        </w:rPr>
        <w:t>承诺书</w:t>
      </w:r>
    </w:p>
    <w:p w14:paraId="09A64856">
      <w:pPr>
        <w:spacing w:line="500" w:lineRule="exact"/>
        <w:ind w:firstLine="480" w:firstLineChars="200"/>
        <w:rPr>
          <w:rFonts w:ascii="宋体" w:hAnsi="宋体" w:eastAsia="宋体"/>
          <w:sz w:val="24"/>
          <w:szCs w:val="24"/>
        </w:rPr>
      </w:pPr>
      <w:r>
        <w:rPr>
          <w:rFonts w:hint="eastAsia" w:ascii="宋体" w:hAnsi="宋体" w:eastAsia="宋体"/>
          <w:sz w:val="24"/>
          <w:szCs w:val="24"/>
        </w:rPr>
        <w:t xml:space="preserve"> </w:t>
      </w:r>
    </w:p>
    <w:p w14:paraId="77AB8EFB">
      <w:pPr>
        <w:spacing w:line="500" w:lineRule="exact"/>
        <w:ind w:firstLine="480" w:firstLineChars="200"/>
        <w:rPr>
          <w:rFonts w:ascii="宋体" w:hAnsi="宋体" w:eastAsia="宋体"/>
          <w:sz w:val="24"/>
          <w:szCs w:val="24"/>
        </w:rPr>
      </w:pPr>
      <w:r>
        <w:rPr>
          <w:rFonts w:hint="eastAsia" w:ascii="宋体" w:hAnsi="宋体" w:eastAsia="宋体"/>
          <w:sz w:val="24"/>
          <w:szCs w:val="24"/>
        </w:rPr>
        <w:t xml:space="preserve">    我单位参加外冈小学202</w:t>
      </w:r>
      <w:r>
        <w:rPr>
          <w:rFonts w:hint="eastAsia" w:ascii="宋体" w:hAnsi="宋体" w:eastAsia="宋体"/>
          <w:sz w:val="24"/>
          <w:szCs w:val="24"/>
          <w:lang w:val="en-US" w:eastAsia="zh-CN"/>
        </w:rPr>
        <w:t>5</w:t>
      </w:r>
      <w:r>
        <w:rPr>
          <w:rFonts w:hint="eastAsia" w:ascii="宋体" w:hAnsi="宋体" w:eastAsia="宋体"/>
          <w:sz w:val="24"/>
          <w:szCs w:val="24"/>
        </w:rPr>
        <w:t>年课后服务</w:t>
      </w:r>
      <w:bookmarkStart w:id="0" w:name="_GoBack"/>
      <w:bookmarkEnd w:id="0"/>
      <w:r>
        <w:rPr>
          <w:rFonts w:hint="eastAsia" w:ascii="宋体" w:hAnsi="宋体" w:eastAsia="宋体"/>
          <w:sz w:val="24"/>
          <w:szCs w:val="24"/>
        </w:rPr>
        <w:t>保障项目</w:t>
      </w:r>
      <w:r>
        <w:rPr>
          <w:rFonts w:ascii="宋体" w:hAnsi="宋体" w:eastAsia="宋体"/>
          <w:sz w:val="24"/>
          <w:szCs w:val="24"/>
        </w:rPr>
        <w:t>的</w:t>
      </w:r>
      <w:r>
        <w:rPr>
          <w:rFonts w:hint="eastAsia" w:ascii="宋体" w:hAnsi="宋体" w:eastAsia="宋体"/>
          <w:sz w:val="24"/>
          <w:szCs w:val="24"/>
        </w:rPr>
        <w:t>询价</w:t>
      </w:r>
      <w:r>
        <w:rPr>
          <w:rFonts w:ascii="宋体" w:hAnsi="宋体" w:eastAsia="宋体"/>
          <w:sz w:val="24"/>
          <w:szCs w:val="24"/>
        </w:rPr>
        <w:t>，郑重承诺满足以下条件：</w:t>
      </w:r>
    </w:p>
    <w:p w14:paraId="34315250">
      <w:pPr>
        <w:spacing w:line="500" w:lineRule="exact"/>
        <w:ind w:firstLine="480" w:firstLineChars="200"/>
        <w:rPr>
          <w:rFonts w:ascii="宋体" w:hAnsi="宋体" w:eastAsia="宋体"/>
          <w:sz w:val="24"/>
          <w:szCs w:val="24"/>
        </w:rPr>
      </w:pPr>
      <w:r>
        <w:rPr>
          <w:rFonts w:hint="eastAsia" w:ascii="宋体" w:hAnsi="宋体" w:eastAsia="宋体"/>
          <w:sz w:val="24"/>
          <w:szCs w:val="24"/>
        </w:rPr>
        <w:t>一、具有独立承担民事责任的能力；</w:t>
      </w:r>
    </w:p>
    <w:p w14:paraId="579B5158">
      <w:pPr>
        <w:spacing w:line="500" w:lineRule="exact"/>
        <w:ind w:firstLine="480" w:firstLineChars="200"/>
        <w:rPr>
          <w:rFonts w:ascii="宋体" w:hAnsi="宋体" w:eastAsia="宋体"/>
          <w:sz w:val="24"/>
          <w:szCs w:val="24"/>
        </w:rPr>
      </w:pPr>
      <w:r>
        <w:rPr>
          <w:rFonts w:hint="eastAsia" w:ascii="宋体" w:hAnsi="宋体" w:eastAsia="宋体"/>
          <w:sz w:val="24"/>
          <w:szCs w:val="24"/>
        </w:rPr>
        <w:t>二、具有良好的商业信誉和健全的财务会计制度；</w:t>
      </w:r>
    </w:p>
    <w:p w14:paraId="6671D20E">
      <w:pPr>
        <w:spacing w:line="500" w:lineRule="exact"/>
        <w:ind w:firstLine="480" w:firstLineChars="200"/>
        <w:rPr>
          <w:rFonts w:ascii="宋体" w:hAnsi="宋体" w:eastAsia="宋体"/>
          <w:sz w:val="24"/>
          <w:szCs w:val="24"/>
        </w:rPr>
      </w:pPr>
      <w:r>
        <w:rPr>
          <w:rFonts w:hint="eastAsia" w:ascii="宋体" w:hAnsi="宋体" w:eastAsia="宋体"/>
          <w:sz w:val="24"/>
          <w:szCs w:val="24"/>
        </w:rPr>
        <w:t>三、具有履行合同所必需的设备和专业技术能力；</w:t>
      </w:r>
    </w:p>
    <w:p w14:paraId="6A192A71">
      <w:pPr>
        <w:spacing w:line="500" w:lineRule="exact"/>
        <w:ind w:firstLine="480" w:firstLineChars="200"/>
        <w:rPr>
          <w:rFonts w:ascii="宋体" w:hAnsi="宋体" w:eastAsia="宋体"/>
          <w:sz w:val="24"/>
          <w:szCs w:val="24"/>
        </w:rPr>
      </w:pPr>
      <w:r>
        <w:rPr>
          <w:rFonts w:hint="eastAsia" w:ascii="宋体" w:hAnsi="宋体" w:eastAsia="宋体"/>
          <w:sz w:val="24"/>
          <w:szCs w:val="24"/>
        </w:rPr>
        <w:t>四、有依法缴纳税收和社会保障资金的良好记录；</w:t>
      </w:r>
    </w:p>
    <w:p w14:paraId="00F91E36">
      <w:pPr>
        <w:spacing w:line="500" w:lineRule="exact"/>
        <w:ind w:firstLine="480" w:firstLineChars="200"/>
        <w:rPr>
          <w:rFonts w:ascii="宋体" w:hAnsi="宋体" w:eastAsia="宋体"/>
          <w:sz w:val="24"/>
          <w:szCs w:val="24"/>
        </w:rPr>
      </w:pPr>
      <w:r>
        <w:rPr>
          <w:rFonts w:hint="eastAsia" w:ascii="宋体" w:hAnsi="宋体" w:eastAsia="宋体"/>
          <w:sz w:val="24"/>
          <w:szCs w:val="24"/>
        </w:rPr>
        <w:t>五、参加本次询价活动前三年内，在经营活动中没有重大违法记录；</w:t>
      </w:r>
    </w:p>
    <w:p w14:paraId="6D355719">
      <w:pPr>
        <w:spacing w:line="500" w:lineRule="exact"/>
        <w:ind w:firstLine="480" w:firstLineChars="200"/>
        <w:rPr>
          <w:rFonts w:ascii="宋体" w:hAnsi="宋体" w:eastAsia="宋体"/>
          <w:sz w:val="24"/>
          <w:szCs w:val="24"/>
        </w:rPr>
      </w:pPr>
      <w:r>
        <w:rPr>
          <w:rFonts w:hint="eastAsia" w:ascii="宋体" w:hAnsi="宋体" w:eastAsia="宋体"/>
          <w:sz w:val="24"/>
          <w:szCs w:val="24"/>
        </w:rPr>
        <w:t>六、法律、行政法规规定的其他条件；</w:t>
      </w:r>
    </w:p>
    <w:p w14:paraId="6E1777F0">
      <w:pPr>
        <w:spacing w:line="500" w:lineRule="exact"/>
        <w:ind w:firstLine="480" w:firstLineChars="200"/>
        <w:rPr>
          <w:rFonts w:ascii="宋体" w:hAnsi="宋体" w:eastAsia="宋体"/>
          <w:sz w:val="24"/>
          <w:szCs w:val="24"/>
        </w:rPr>
      </w:pPr>
      <w:r>
        <w:rPr>
          <w:rFonts w:hint="eastAsia" w:ascii="宋体" w:hAnsi="宋体" w:eastAsia="宋体"/>
          <w:sz w:val="24"/>
          <w:szCs w:val="24"/>
        </w:rPr>
        <w:t>七、在本项目中提供的资料均真实、有效。</w:t>
      </w:r>
    </w:p>
    <w:p w14:paraId="49C30985">
      <w:pPr>
        <w:spacing w:line="500" w:lineRule="exact"/>
        <w:ind w:firstLine="480" w:firstLineChars="200"/>
        <w:rPr>
          <w:rFonts w:ascii="宋体" w:hAnsi="宋体" w:eastAsia="宋体"/>
          <w:sz w:val="24"/>
          <w:szCs w:val="24"/>
        </w:rPr>
      </w:pPr>
      <w:r>
        <w:rPr>
          <w:rFonts w:hint="eastAsia" w:ascii="宋体" w:hAnsi="宋体" w:eastAsia="宋体"/>
          <w:sz w:val="24"/>
          <w:szCs w:val="24"/>
        </w:rPr>
        <w:t>我单位如违反上述承诺，自愿承担相应的法律后果。</w:t>
      </w:r>
    </w:p>
    <w:p w14:paraId="5640C347">
      <w:pPr>
        <w:spacing w:line="500" w:lineRule="exact"/>
        <w:ind w:firstLine="480" w:firstLineChars="200"/>
        <w:rPr>
          <w:rFonts w:ascii="宋体" w:hAnsi="宋体" w:eastAsia="宋体"/>
          <w:sz w:val="24"/>
          <w:szCs w:val="24"/>
        </w:rPr>
      </w:pPr>
    </w:p>
    <w:p w14:paraId="5AB516B0">
      <w:pPr>
        <w:spacing w:line="500" w:lineRule="exact"/>
        <w:ind w:firstLine="480" w:firstLineChars="200"/>
        <w:rPr>
          <w:rFonts w:ascii="宋体" w:hAnsi="宋体" w:eastAsia="宋体"/>
          <w:sz w:val="24"/>
          <w:szCs w:val="24"/>
        </w:rPr>
      </w:pPr>
      <w:r>
        <w:rPr>
          <w:rFonts w:hint="eastAsia" w:ascii="宋体" w:hAnsi="宋体" w:eastAsia="宋体"/>
          <w:sz w:val="24"/>
          <w:szCs w:val="24"/>
        </w:rPr>
        <w:t>特此承诺！</w:t>
      </w:r>
    </w:p>
    <w:p w14:paraId="21992ACE">
      <w:pPr>
        <w:spacing w:line="500" w:lineRule="exact"/>
        <w:ind w:firstLine="480" w:firstLineChars="200"/>
        <w:rPr>
          <w:rFonts w:ascii="宋体" w:hAnsi="宋体" w:eastAsia="宋体"/>
          <w:sz w:val="24"/>
          <w:szCs w:val="24"/>
        </w:rPr>
      </w:pPr>
    </w:p>
    <w:p w14:paraId="1209FA64">
      <w:pPr>
        <w:spacing w:line="500" w:lineRule="exact"/>
        <w:ind w:firstLine="480" w:firstLineChars="200"/>
        <w:rPr>
          <w:rFonts w:ascii="宋体" w:hAnsi="宋体" w:eastAsia="宋体"/>
          <w:sz w:val="24"/>
          <w:szCs w:val="24"/>
        </w:rPr>
      </w:pPr>
      <w:r>
        <w:rPr>
          <w:rFonts w:hint="eastAsia" w:ascii="宋体" w:hAnsi="宋体" w:eastAsia="宋体"/>
          <w:sz w:val="24"/>
          <w:szCs w:val="24"/>
        </w:rPr>
        <w:t>承诺方法定名称和地址、邮编：</w:t>
      </w:r>
      <w:r>
        <w:rPr>
          <w:rFonts w:ascii="宋体" w:hAnsi="宋体" w:eastAsia="宋体"/>
          <w:sz w:val="24"/>
          <w:szCs w:val="24"/>
        </w:rPr>
        <w:t>____________________________</w:t>
      </w:r>
    </w:p>
    <w:p w14:paraId="4E4AFBAC">
      <w:pPr>
        <w:spacing w:line="500" w:lineRule="exact"/>
        <w:ind w:firstLine="480" w:firstLineChars="200"/>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______________________ 传真：__________________</w:t>
      </w:r>
    </w:p>
    <w:p w14:paraId="387B8C23">
      <w:pPr>
        <w:spacing w:line="500" w:lineRule="exact"/>
        <w:ind w:firstLine="480" w:firstLineChars="200"/>
        <w:rPr>
          <w:rFonts w:ascii="宋体" w:hAnsi="宋体" w:eastAsia="宋体"/>
          <w:sz w:val="24"/>
          <w:szCs w:val="24"/>
        </w:rPr>
      </w:pPr>
      <w:r>
        <w:rPr>
          <w:rFonts w:hint="eastAsia" w:ascii="宋体" w:hAnsi="宋体" w:eastAsia="宋体"/>
          <w:sz w:val="24"/>
          <w:szCs w:val="24"/>
        </w:rPr>
        <w:t>承诺方法人授权代表签字或盖章：</w:t>
      </w:r>
      <w:r>
        <w:rPr>
          <w:rFonts w:ascii="宋体" w:hAnsi="宋体" w:eastAsia="宋体"/>
          <w:sz w:val="24"/>
          <w:szCs w:val="24"/>
        </w:rPr>
        <w:t>__________________</w:t>
      </w:r>
    </w:p>
    <w:p w14:paraId="33EE1F25">
      <w:pPr>
        <w:spacing w:line="500" w:lineRule="exact"/>
        <w:ind w:firstLine="480" w:firstLineChars="200"/>
        <w:rPr>
          <w:rFonts w:ascii="宋体" w:hAnsi="宋体" w:eastAsia="宋体"/>
          <w:sz w:val="24"/>
          <w:szCs w:val="24"/>
        </w:rPr>
      </w:pPr>
      <w:r>
        <w:rPr>
          <w:rFonts w:hint="eastAsia" w:ascii="宋体" w:hAnsi="宋体" w:eastAsia="宋体"/>
          <w:sz w:val="24"/>
          <w:szCs w:val="24"/>
        </w:rPr>
        <w:t>承诺日期：</w:t>
      </w:r>
      <w:r>
        <w:rPr>
          <w:rFonts w:ascii="宋体" w:hAnsi="宋体" w:eastAsia="宋体"/>
          <w:sz w:val="24"/>
          <w:szCs w:val="24"/>
        </w:rPr>
        <w:t>____________________________</w:t>
      </w:r>
    </w:p>
    <w:p w14:paraId="3A054FC1">
      <w:pPr>
        <w:spacing w:line="500" w:lineRule="exact"/>
        <w:ind w:firstLine="480" w:firstLineChars="200"/>
        <w:rPr>
          <w:rFonts w:ascii="宋体" w:hAnsi="宋体" w:eastAsia="宋体"/>
          <w:sz w:val="24"/>
          <w:szCs w:val="24"/>
        </w:rPr>
      </w:pPr>
      <w:r>
        <w:rPr>
          <w:rFonts w:hint="eastAsia" w:ascii="宋体" w:hAnsi="宋体" w:eastAsia="宋体"/>
          <w:sz w:val="24"/>
          <w:szCs w:val="24"/>
        </w:rPr>
        <w:t>承诺方盖章：</w:t>
      </w:r>
      <w:r>
        <w:rPr>
          <w:rFonts w:ascii="宋体" w:hAnsi="宋体" w:eastAsia="宋体"/>
          <w:sz w:val="24"/>
          <w:szCs w:val="24"/>
        </w:rPr>
        <w:t>__________________________</w:t>
      </w:r>
    </w:p>
    <w:p w14:paraId="3162EDD5">
      <w:pPr>
        <w:spacing w:line="500" w:lineRule="exact"/>
        <w:ind w:firstLine="480" w:firstLineChars="200"/>
        <w:rPr>
          <w:rFonts w:ascii="宋体" w:hAnsi="宋体" w:eastAsia="宋体"/>
          <w:sz w:val="24"/>
          <w:szCs w:val="24"/>
        </w:rPr>
      </w:pPr>
    </w:p>
    <w:p w14:paraId="6B371A00">
      <w:pPr>
        <w:spacing w:line="500" w:lineRule="exact"/>
        <w:ind w:firstLine="480" w:firstLineChars="200"/>
        <w:rPr>
          <w:rFonts w:ascii="宋体" w:hAnsi="宋体" w:eastAsia="宋体"/>
          <w:sz w:val="24"/>
          <w:szCs w:val="24"/>
        </w:rPr>
      </w:pPr>
    </w:p>
    <w:p w14:paraId="46C94EB3">
      <w:pPr>
        <w:spacing w:line="500" w:lineRule="exact"/>
        <w:ind w:firstLine="480" w:firstLineChars="200"/>
        <w:rPr>
          <w:rFonts w:ascii="宋体" w:hAnsi="宋体" w:eastAsia="宋体"/>
          <w:sz w:val="24"/>
          <w:szCs w:val="24"/>
        </w:rPr>
      </w:pPr>
    </w:p>
    <w:p w14:paraId="3783EA0C">
      <w:pPr>
        <w:spacing w:line="500" w:lineRule="exact"/>
        <w:ind w:firstLine="480" w:firstLineChars="200"/>
        <w:rPr>
          <w:rFonts w:ascii="宋体" w:hAnsi="宋体" w:eastAsia="宋体"/>
          <w:sz w:val="24"/>
          <w:szCs w:val="24"/>
        </w:rPr>
      </w:pPr>
    </w:p>
    <w:p w14:paraId="3BAC1435">
      <w:pPr>
        <w:widowControl/>
        <w:jc w:val="left"/>
        <w:rPr>
          <w:rFonts w:ascii="宋体" w:hAnsi="宋体" w:eastAsia="宋体"/>
          <w:sz w:val="15"/>
          <w:szCs w:val="15"/>
        </w:rPr>
      </w:pPr>
    </w:p>
    <w:sectPr>
      <w:footerReference r:id="rId3" w:type="default"/>
      <w:pgSz w:w="11906" w:h="16838"/>
      <w:pgMar w:top="1440" w:right="1080" w:bottom="127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A49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DEF3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4BDEF3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jgxODFhNjVhN2FhODA4MzIyZTM5MWI3MDQxNWMifQ=="/>
  </w:docVars>
  <w:rsids>
    <w:rsidRoot w:val="00F62BB0"/>
    <w:rsid w:val="0000245A"/>
    <w:rsid w:val="000202BF"/>
    <w:rsid w:val="00047E04"/>
    <w:rsid w:val="00055E66"/>
    <w:rsid w:val="00056A49"/>
    <w:rsid w:val="000643DC"/>
    <w:rsid w:val="0006646A"/>
    <w:rsid w:val="00067484"/>
    <w:rsid w:val="00072803"/>
    <w:rsid w:val="000D0695"/>
    <w:rsid w:val="000D3384"/>
    <w:rsid w:val="000D55CF"/>
    <w:rsid w:val="000F26BB"/>
    <w:rsid w:val="00112E76"/>
    <w:rsid w:val="00162AC3"/>
    <w:rsid w:val="001E0107"/>
    <w:rsid w:val="001E7429"/>
    <w:rsid w:val="00234F74"/>
    <w:rsid w:val="00246E83"/>
    <w:rsid w:val="00250D12"/>
    <w:rsid w:val="002621F0"/>
    <w:rsid w:val="00270BDA"/>
    <w:rsid w:val="002A2660"/>
    <w:rsid w:val="002A4D43"/>
    <w:rsid w:val="002B638D"/>
    <w:rsid w:val="002C24AD"/>
    <w:rsid w:val="002D5BF0"/>
    <w:rsid w:val="002E17D2"/>
    <w:rsid w:val="00332976"/>
    <w:rsid w:val="003472E1"/>
    <w:rsid w:val="00361209"/>
    <w:rsid w:val="00363D3A"/>
    <w:rsid w:val="00380956"/>
    <w:rsid w:val="0039526E"/>
    <w:rsid w:val="003B6A8E"/>
    <w:rsid w:val="003E3CC9"/>
    <w:rsid w:val="003E7660"/>
    <w:rsid w:val="00412066"/>
    <w:rsid w:val="00414A4F"/>
    <w:rsid w:val="00432974"/>
    <w:rsid w:val="00434E1E"/>
    <w:rsid w:val="00443E17"/>
    <w:rsid w:val="00472494"/>
    <w:rsid w:val="00474610"/>
    <w:rsid w:val="00484215"/>
    <w:rsid w:val="00493DE5"/>
    <w:rsid w:val="004A0C7F"/>
    <w:rsid w:val="004A1B2A"/>
    <w:rsid w:val="004E0851"/>
    <w:rsid w:val="004E173B"/>
    <w:rsid w:val="0050541F"/>
    <w:rsid w:val="00517D44"/>
    <w:rsid w:val="00586430"/>
    <w:rsid w:val="005D6CFE"/>
    <w:rsid w:val="005E1350"/>
    <w:rsid w:val="005E487B"/>
    <w:rsid w:val="005F2FB4"/>
    <w:rsid w:val="005F3F6D"/>
    <w:rsid w:val="0060268E"/>
    <w:rsid w:val="00641688"/>
    <w:rsid w:val="00653B28"/>
    <w:rsid w:val="0069262A"/>
    <w:rsid w:val="00697253"/>
    <w:rsid w:val="00697A5C"/>
    <w:rsid w:val="006B67D6"/>
    <w:rsid w:val="006E1BBF"/>
    <w:rsid w:val="006F6D7F"/>
    <w:rsid w:val="007621BE"/>
    <w:rsid w:val="007967E0"/>
    <w:rsid w:val="007B60C9"/>
    <w:rsid w:val="007C4E94"/>
    <w:rsid w:val="007D7466"/>
    <w:rsid w:val="007E0ABD"/>
    <w:rsid w:val="00837A8F"/>
    <w:rsid w:val="008504B5"/>
    <w:rsid w:val="00875753"/>
    <w:rsid w:val="00880E6D"/>
    <w:rsid w:val="0088316D"/>
    <w:rsid w:val="00891858"/>
    <w:rsid w:val="008B7E51"/>
    <w:rsid w:val="008F0B71"/>
    <w:rsid w:val="00907AB0"/>
    <w:rsid w:val="00923445"/>
    <w:rsid w:val="009478CF"/>
    <w:rsid w:val="0096403F"/>
    <w:rsid w:val="009832BB"/>
    <w:rsid w:val="009A5190"/>
    <w:rsid w:val="009E0119"/>
    <w:rsid w:val="009E301B"/>
    <w:rsid w:val="009F4C55"/>
    <w:rsid w:val="00A219B6"/>
    <w:rsid w:val="00AA350F"/>
    <w:rsid w:val="00AB2EA8"/>
    <w:rsid w:val="00AB5D9A"/>
    <w:rsid w:val="00AD4AA7"/>
    <w:rsid w:val="00B0520F"/>
    <w:rsid w:val="00B27E1D"/>
    <w:rsid w:val="00BA3520"/>
    <w:rsid w:val="00BC0860"/>
    <w:rsid w:val="00BC65FE"/>
    <w:rsid w:val="00BC6F0D"/>
    <w:rsid w:val="00BC75C7"/>
    <w:rsid w:val="00BD62DD"/>
    <w:rsid w:val="00BE2505"/>
    <w:rsid w:val="00BE297C"/>
    <w:rsid w:val="00BE3DE2"/>
    <w:rsid w:val="00BF3277"/>
    <w:rsid w:val="00C13FB7"/>
    <w:rsid w:val="00C14BFF"/>
    <w:rsid w:val="00C20794"/>
    <w:rsid w:val="00C84F5B"/>
    <w:rsid w:val="00CB3593"/>
    <w:rsid w:val="00CC6A77"/>
    <w:rsid w:val="00D05F54"/>
    <w:rsid w:val="00D11A0B"/>
    <w:rsid w:val="00D12FF0"/>
    <w:rsid w:val="00D23DA4"/>
    <w:rsid w:val="00D24971"/>
    <w:rsid w:val="00D81D15"/>
    <w:rsid w:val="00DA41B1"/>
    <w:rsid w:val="00DC0322"/>
    <w:rsid w:val="00E12FDC"/>
    <w:rsid w:val="00E1512D"/>
    <w:rsid w:val="00E17008"/>
    <w:rsid w:val="00E23532"/>
    <w:rsid w:val="00E46673"/>
    <w:rsid w:val="00E46973"/>
    <w:rsid w:val="00E9448B"/>
    <w:rsid w:val="00E9580C"/>
    <w:rsid w:val="00EA5E69"/>
    <w:rsid w:val="00EB44D3"/>
    <w:rsid w:val="00ED5A0C"/>
    <w:rsid w:val="00ED7AC2"/>
    <w:rsid w:val="00EE2BAD"/>
    <w:rsid w:val="00EF5C75"/>
    <w:rsid w:val="00F02A76"/>
    <w:rsid w:val="00F332A1"/>
    <w:rsid w:val="00F62BB0"/>
    <w:rsid w:val="00FD59A5"/>
    <w:rsid w:val="00FE56C7"/>
    <w:rsid w:val="081A3E56"/>
    <w:rsid w:val="08694BDF"/>
    <w:rsid w:val="0B8C2078"/>
    <w:rsid w:val="0FDB6809"/>
    <w:rsid w:val="262F2B4E"/>
    <w:rsid w:val="2FA7273E"/>
    <w:rsid w:val="3BCE2C9E"/>
    <w:rsid w:val="69D05368"/>
    <w:rsid w:val="6BF04547"/>
    <w:rsid w:val="6D6374AD"/>
    <w:rsid w:val="6EA67E7E"/>
    <w:rsid w:val="701E7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2"/>
    <w:semiHidden/>
    <w:qFormat/>
    <w:uiPriority w:val="99"/>
    <w:rPr>
      <w:rFonts w:asciiTheme="minorHAnsi" w:hAnsiTheme="minorHAnsi" w:eastAsiaTheme="minorEastAsia" w:cstheme="minorBidi"/>
      <w:kern w:val="2"/>
      <w:sz w:val="21"/>
      <w:szCs w:val="22"/>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3">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1404</Words>
  <Characters>1553</Characters>
  <Lines>20</Lines>
  <Paragraphs>5</Paragraphs>
  <TotalTime>1</TotalTime>
  <ScaleCrop>false</ScaleCrop>
  <LinksUpToDate>false</LinksUpToDate>
  <CharactersWithSpaces>1886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2023-05-16T07:52:00Z</dcterms:created>
  <dc:creator>Administrator</dc:creator>
  <cp:lastModifiedBy>绿萝</cp:lastModifiedBy>
  <cp:lastPrinted>2019-05-17T02:44:00Z</cp:lastPrinted>
  <dcterms:modified xsi:type="dcterms:W3CDTF">2025-04-05T03:07:13Z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96EB8B4478174C7290EB0957B2E9BD56_13</vt:lpwstr>
  </property>
  <property fmtid="{D5CDD505-2E9C-101B-9397-08002B2CF9AE}" pid="4" name="KSOTemplateDocerSaveRecord">
    <vt:lpwstr>eyJoZGlkIjoiOGM5MjgxODFhNjVhN2FhODA4MzIyZTM5MWI3MDQxNWMiLCJ1c2VySWQiOiI3MDkyNjI3MDcifQ==</vt:lpwstr>
  </property>
</Properties>
</file>